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D2" w:rsidRPr="00E52036" w:rsidRDefault="00C233D2" w:rsidP="00C233D2">
      <w:pPr>
        <w:spacing w:line="240" w:lineRule="auto"/>
        <w:jc w:val="center"/>
        <w:rPr>
          <w:rFonts w:ascii="Arial" w:eastAsia="Calibri" w:hAnsi="Arial" w:cs="Arial"/>
          <w:b/>
          <w:color w:val="000000"/>
          <w:sz w:val="24"/>
          <w:szCs w:val="24"/>
        </w:rPr>
      </w:pPr>
      <w:r w:rsidRPr="00E52036">
        <w:rPr>
          <w:rFonts w:ascii="Arial" w:eastAsia="Calibri" w:hAnsi="Arial" w:cs="Arial"/>
          <w:b/>
          <w:color w:val="000000"/>
          <w:sz w:val="24"/>
          <w:szCs w:val="24"/>
        </w:rPr>
        <w:t>МУНИЦИПАЛЬНОЕ ОБРАЗОВАНИЕ</w:t>
      </w:r>
    </w:p>
    <w:p w:rsidR="00C233D2" w:rsidRPr="00E52036" w:rsidRDefault="00C233D2" w:rsidP="00C233D2">
      <w:pPr>
        <w:spacing w:line="240" w:lineRule="auto"/>
        <w:jc w:val="center"/>
        <w:rPr>
          <w:rFonts w:ascii="Arial" w:eastAsia="Calibri" w:hAnsi="Arial" w:cs="Arial"/>
          <w:b/>
          <w:color w:val="000000"/>
          <w:sz w:val="24"/>
          <w:szCs w:val="24"/>
        </w:rPr>
      </w:pPr>
      <w:r w:rsidRPr="00E52036">
        <w:rPr>
          <w:rFonts w:ascii="Arial" w:eastAsia="Calibri" w:hAnsi="Arial" w:cs="Arial"/>
          <w:b/>
          <w:color w:val="000000"/>
          <w:sz w:val="24"/>
          <w:szCs w:val="24"/>
        </w:rPr>
        <w:t xml:space="preserve"> «</w:t>
      </w:r>
      <w:r w:rsidR="00F47615" w:rsidRPr="00E52036">
        <w:rPr>
          <w:rFonts w:ascii="Arial" w:eastAsia="Calibri" w:hAnsi="Arial" w:cs="Arial"/>
          <w:b/>
          <w:color w:val="000000"/>
          <w:sz w:val="24"/>
          <w:szCs w:val="24"/>
        </w:rPr>
        <w:t xml:space="preserve"> УСТЬ-БАКЧАРСКОЕ</w:t>
      </w:r>
      <w:r w:rsidRPr="00E52036">
        <w:rPr>
          <w:rFonts w:ascii="Arial" w:eastAsia="Calibri" w:hAnsi="Arial" w:cs="Arial"/>
          <w:b/>
          <w:color w:val="000000"/>
          <w:sz w:val="24"/>
          <w:szCs w:val="24"/>
        </w:rPr>
        <w:t xml:space="preserve"> СЕЛЬСКОЕ ПОСЕЛЕНИЕ»</w:t>
      </w:r>
    </w:p>
    <w:p w:rsidR="00C233D2" w:rsidRPr="00E52036" w:rsidRDefault="00C233D2" w:rsidP="00C233D2">
      <w:pPr>
        <w:spacing w:line="240" w:lineRule="auto"/>
        <w:jc w:val="center"/>
        <w:rPr>
          <w:rFonts w:ascii="Arial" w:eastAsia="Calibri" w:hAnsi="Arial" w:cs="Arial"/>
          <w:b/>
          <w:color w:val="000000"/>
          <w:sz w:val="24"/>
          <w:szCs w:val="24"/>
        </w:rPr>
      </w:pPr>
      <w:r w:rsidRPr="00E52036">
        <w:rPr>
          <w:rFonts w:ascii="Arial" w:eastAsia="Calibri" w:hAnsi="Arial" w:cs="Arial"/>
          <w:b/>
          <w:color w:val="000000"/>
          <w:sz w:val="24"/>
          <w:szCs w:val="24"/>
        </w:rPr>
        <w:t xml:space="preserve">АДМИНИСТРАЦИЯ </w:t>
      </w:r>
      <w:r w:rsidR="00F47615" w:rsidRPr="00E52036">
        <w:rPr>
          <w:rFonts w:ascii="Arial" w:eastAsia="Calibri" w:hAnsi="Arial" w:cs="Arial"/>
          <w:b/>
          <w:color w:val="000000"/>
          <w:sz w:val="24"/>
          <w:szCs w:val="24"/>
        </w:rPr>
        <w:t xml:space="preserve"> УСТЬ-БАКЧАРСКОГО</w:t>
      </w:r>
      <w:r w:rsidRPr="00E52036">
        <w:rPr>
          <w:rFonts w:ascii="Arial" w:eastAsia="Calibri" w:hAnsi="Arial" w:cs="Arial"/>
          <w:b/>
          <w:color w:val="000000"/>
          <w:sz w:val="24"/>
          <w:szCs w:val="24"/>
        </w:rPr>
        <w:t xml:space="preserve"> СЕЛЬСКОГО ПОСЕЛЕНИЯ</w:t>
      </w:r>
    </w:p>
    <w:p w:rsidR="00C233D2" w:rsidRPr="00E52036" w:rsidRDefault="00C233D2" w:rsidP="00C233D2">
      <w:pPr>
        <w:spacing w:line="240" w:lineRule="exact"/>
        <w:rPr>
          <w:rFonts w:ascii="Arial" w:eastAsia="Calibri" w:hAnsi="Arial" w:cs="Arial"/>
          <w:color w:val="000000"/>
          <w:sz w:val="24"/>
          <w:szCs w:val="24"/>
        </w:rPr>
      </w:pPr>
    </w:p>
    <w:p w:rsidR="00C233D2" w:rsidRPr="00E52036" w:rsidRDefault="00C233D2" w:rsidP="00C233D2">
      <w:pPr>
        <w:jc w:val="center"/>
        <w:rPr>
          <w:rFonts w:ascii="Arial" w:eastAsia="Calibri" w:hAnsi="Arial" w:cs="Arial"/>
          <w:color w:val="000000"/>
          <w:sz w:val="24"/>
          <w:szCs w:val="24"/>
        </w:rPr>
      </w:pPr>
    </w:p>
    <w:p w:rsidR="00C233D2" w:rsidRPr="00E52036" w:rsidRDefault="00C233D2" w:rsidP="00C233D2">
      <w:pPr>
        <w:jc w:val="center"/>
        <w:rPr>
          <w:rFonts w:ascii="Arial" w:eastAsia="Calibri" w:hAnsi="Arial" w:cs="Arial"/>
          <w:b/>
          <w:color w:val="000000"/>
          <w:sz w:val="24"/>
          <w:szCs w:val="24"/>
        </w:rPr>
      </w:pPr>
      <w:r w:rsidRPr="00E52036">
        <w:rPr>
          <w:rFonts w:ascii="Arial" w:eastAsia="Calibri" w:hAnsi="Arial" w:cs="Arial"/>
          <w:color w:val="000000"/>
          <w:sz w:val="24"/>
          <w:szCs w:val="24"/>
        </w:rPr>
        <w:t xml:space="preserve"> </w:t>
      </w:r>
      <w:r w:rsidRPr="00E52036">
        <w:rPr>
          <w:rFonts w:ascii="Arial" w:eastAsia="Calibri" w:hAnsi="Arial" w:cs="Arial"/>
          <w:b/>
          <w:color w:val="000000"/>
          <w:sz w:val="24"/>
          <w:szCs w:val="24"/>
        </w:rPr>
        <w:t>ПОСТАНОВЛЕНИЕ</w:t>
      </w:r>
    </w:p>
    <w:p w:rsidR="00C233D2" w:rsidRPr="00E52036" w:rsidRDefault="00F47615" w:rsidP="00C233D2">
      <w:pPr>
        <w:tabs>
          <w:tab w:val="center" w:pos="4790"/>
        </w:tabs>
        <w:rPr>
          <w:rFonts w:ascii="Arial" w:eastAsia="Calibri" w:hAnsi="Arial" w:cs="Arial"/>
          <w:color w:val="000000"/>
          <w:sz w:val="24"/>
          <w:szCs w:val="24"/>
        </w:rPr>
      </w:pPr>
      <w:r w:rsidRPr="00E52036">
        <w:rPr>
          <w:rFonts w:ascii="Arial" w:eastAsia="Calibri" w:hAnsi="Arial" w:cs="Arial"/>
          <w:color w:val="000000"/>
          <w:sz w:val="24"/>
          <w:szCs w:val="24"/>
        </w:rPr>
        <w:t>19.12.2018</w:t>
      </w:r>
      <w:r w:rsidR="00C233D2" w:rsidRPr="00E52036">
        <w:rPr>
          <w:rFonts w:ascii="Arial" w:eastAsia="Calibri" w:hAnsi="Arial" w:cs="Arial"/>
          <w:color w:val="000000"/>
          <w:sz w:val="24"/>
          <w:szCs w:val="24"/>
        </w:rPr>
        <w:tab/>
        <w:t xml:space="preserve">                                             с.</w:t>
      </w:r>
      <w:r w:rsidRPr="00E52036">
        <w:rPr>
          <w:rFonts w:ascii="Arial" w:eastAsia="Calibri" w:hAnsi="Arial" w:cs="Arial"/>
          <w:color w:val="000000"/>
          <w:sz w:val="24"/>
          <w:szCs w:val="24"/>
        </w:rPr>
        <w:t xml:space="preserve"> Усть-Бакчар</w:t>
      </w:r>
      <w:r w:rsidR="00C233D2" w:rsidRPr="00E52036">
        <w:rPr>
          <w:rFonts w:ascii="Arial" w:eastAsia="Calibri" w:hAnsi="Arial" w:cs="Arial"/>
          <w:color w:val="000000"/>
          <w:sz w:val="24"/>
          <w:szCs w:val="24"/>
        </w:rPr>
        <w:t xml:space="preserve">                                                 № </w:t>
      </w:r>
      <w:r w:rsidRPr="00E52036">
        <w:rPr>
          <w:rFonts w:ascii="Arial" w:eastAsia="Calibri" w:hAnsi="Arial" w:cs="Arial"/>
          <w:color w:val="000000"/>
          <w:sz w:val="24"/>
          <w:szCs w:val="24"/>
        </w:rPr>
        <w:t>108</w:t>
      </w:r>
      <w:r w:rsidR="00C233D2" w:rsidRPr="00E52036">
        <w:rPr>
          <w:rFonts w:ascii="Arial" w:eastAsia="Calibri" w:hAnsi="Arial" w:cs="Arial"/>
          <w:color w:val="000000"/>
          <w:sz w:val="24"/>
          <w:szCs w:val="24"/>
        </w:rPr>
        <w:t xml:space="preserve">                                                                                                               </w:t>
      </w:r>
    </w:p>
    <w:p w:rsidR="00C233D2" w:rsidRPr="00E52036" w:rsidRDefault="00C233D2" w:rsidP="00C233D2">
      <w:pPr>
        <w:jc w:val="center"/>
        <w:rPr>
          <w:rFonts w:ascii="Arial" w:eastAsia="Calibri" w:hAnsi="Arial" w:cs="Arial"/>
          <w:color w:val="000000"/>
          <w:sz w:val="24"/>
          <w:szCs w:val="24"/>
        </w:rPr>
      </w:pPr>
      <w:r w:rsidRPr="00E52036">
        <w:rPr>
          <w:rFonts w:ascii="Arial" w:eastAsia="Calibri" w:hAnsi="Arial" w:cs="Arial"/>
          <w:color w:val="000000"/>
          <w:sz w:val="24"/>
          <w:szCs w:val="24"/>
        </w:rPr>
        <w:t xml:space="preserve">    </w:t>
      </w:r>
      <w:proofErr w:type="spellStart"/>
      <w:r w:rsidRPr="00E52036">
        <w:rPr>
          <w:rFonts w:ascii="Arial" w:eastAsia="Calibri" w:hAnsi="Arial" w:cs="Arial"/>
          <w:color w:val="000000"/>
          <w:sz w:val="24"/>
          <w:szCs w:val="24"/>
        </w:rPr>
        <w:t>Чаинского</w:t>
      </w:r>
      <w:proofErr w:type="spellEnd"/>
      <w:r w:rsidRPr="00E52036">
        <w:rPr>
          <w:rFonts w:ascii="Arial" w:eastAsia="Calibri" w:hAnsi="Arial" w:cs="Arial"/>
          <w:color w:val="000000"/>
          <w:sz w:val="24"/>
          <w:szCs w:val="24"/>
        </w:rPr>
        <w:t xml:space="preserve">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5070"/>
      </w:tblGrid>
      <w:tr w:rsidR="00C233D2" w:rsidRPr="00E52036" w:rsidTr="00F47615">
        <w:trPr>
          <w:trHeight w:val="653"/>
        </w:trPr>
        <w:tc>
          <w:tcPr>
            <w:tcW w:w="5070" w:type="dxa"/>
            <w:tcBorders>
              <w:top w:val="nil"/>
              <w:left w:val="nil"/>
              <w:bottom w:val="nil"/>
              <w:right w:val="nil"/>
            </w:tcBorders>
          </w:tcPr>
          <w:p w:rsidR="00C233D2" w:rsidRPr="00E52036" w:rsidRDefault="00C233D2" w:rsidP="00F47615">
            <w:pPr>
              <w:autoSpaceDE w:val="0"/>
              <w:autoSpaceDN w:val="0"/>
              <w:adjustRightInd w:val="0"/>
              <w:spacing w:after="0" w:line="240" w:lineRule="auto"/>
              <w:ind w:right="34"/>
              <w:jc w:val="both"/>
              <w:rPr>
                <w:rFonts w:ascii="Arial" w:hAnsi="Arial" w:cs="Arial"/>
                <w:sz w:val="24"/>
                <w:szCs w:val="24"/>
              </w:rPr>
            </w:pPr>
            <w:r w:rsidRPr="00E52036">
              <w:rPr>
                <w:rFonts w:ascii="Arial" w:eastAsia="Calibri" w:hAnsi="Arial" w:cs="Arial"/>
                <w:bCs/>
                <w:sz w:val="24"/>
                <w:szCs w:val="24"/>
                <w:lang w:eastAsia="ru-RU"/>
              </w:rPr>
              <w:t xml:space="preserve">Об утверждении </w:t>
            </w:r>
            <w:r w:rsidRPr="00E52036">
              <w:rPr>
                <w:rFonts w:ascii="Arial" w:hAnsi="Arial" w:cs="Arial"/>
                <w:sz w:val="24"/>
                <w:szCs w:val="24"/>
              </w:rPr>
              <w:t xml:space="preserve">порядка работы с кадровым резервом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Pr="00E52036">
              <w:rPr>
                <w:rFonts w:ascii="Arial" w:hAnsi="Arial" w:cs="Arial"/>
                <w:sz w:val="24"/>
                <w:szCs w:val="24"/>
              </w:rPr>
              <w:t xml:space="preserve"> сельского поселения</w:t>
            </w:r>
          </w:p>
          <w:p w:rsidR="00C233D2" w:rsidRPr="00E52036" w:rsidRDefault="00C233D2" w:rsidP="00F47615">
            <w:pPr>
              <w:autoSpaceDE w:val="0"/>
              <w:autoSpaceDN w:val="0"/>
              <w:adjustRightInd w:val="0"/>
              <w:spacing w:after="0" w:line="240" w:lineRule="auto"/>
              <w:ind w:right="34"/>
              <w:jc w:val="both"/>
              <w:rPr>
                <w:rFonts w:ascii="Arial" w:eastAsia="Calibri" w:hAnsi="Arial" w:cs="Arial"/>
                <w:color w:val="000000"/>
                <w:sz w:val="24"/>
                <w:szCs w:val="24"/>
              </w:rPr>
            </w:pPr>
          </w:p>
        </w:tc>
      </w:tr>
    </w:tbl>
    <w:p w:rsidR="00C233D2" w:rsidRPr="00E52036" w:rsidRDefault="00C233D2" w:rsidP="00C233D2">
      <w:pPr>
        <w:keepNext/>
        <w:shd w:val="clear" w:color="auto" w:fill="FFFFFF"/>
        <w:spacing w:after="144" w:line="242" w:lineRule="atLeast"/>
        <w:jc w:val="both"/>
        <w:outlineLvl w:val="0"/>
        <w:rPr>
          <w:rFonts w:ascii="Arial" w:eastAsia="Times New Roman" w:hAnsi="Arial" w:cs="Arial"/>
          <w:sz w:val="24"/>
          <w:szCs w:val="24"/>
          <w:lang w:eastAsia="ru-RU"/>
        </w:rPr>
      </w:pPr>
      <w:r w:rsidRPr="00E52036">
        <w:rPr>
          <w:rFonts w:ascii="Arial" w:eastAsia="Times New Roman" w:hAnsi="Arial" w:cs="Arial"/>
          <w:sz w:val="24"/>
          <w:szCs w:val="24"/>
          <w:lang w:eastAsia="ru-RU"/>
        </w:rPr>
        <w:tab/>
      </w:r>
      <w:r w:rsidRPr="00E52036">
        <w:rPr>
          <w:rFonts w:ascii="Arial" w:eastAsia="Times New Roman" w:hAnsi="Arial" w:cs="Arial"/>
          <w:sz w:val="24"/>
          <w:szCs w:val="24"/>
          <w:shd w:val="clear" w:color="auto" w:fill="FFFFFF"/>
          <w:lang w:eastAsia="ru-RU"/>
        </w:rPr>
        <w:t>В соответствии с </w:t>
      </w:r>
      <w:hyperlink r:id="rId4" w:history="1">
        <w:r w:rsidRPr="00E52036">
          <w:rPr>
            <w:rFonts w:ascii="Arial" w:eastAsia="Times New Roman" w:hAnsi="Arial" w:cs="Arial"/>
            <w:sz w:val="24"/>
            <w:szCs w:val="24"/>
            <w:shd w:val="clear" w:color="auto" w:fill="FFFFFF"/>
            <w:lang w:eastAsia="ru-RU"/>
          </w:rPr>
          <w:t>Федеральным законом</w:t>
        </w:r>
      </w:hyperlink>
      <w:r w:rsidRPr="00E52036">
        <w:rPr>
          <w:rFonts w:ascii="Arial" w:eastAsia="Times New Roman" w:hAnsi="Arial" w:cs="Arial"/>
          <w:sz w:val="24"/>
          <w:szCs w:val="24"/>
          <w:shd w:val="clear" w:color="auto" w:fill="FFFFFF"/>
          <w:lang w:eastAsia="ru-RU"/>
        </w:rPr>
        <w:t> от 6 октября 2003 года № 131-ФЗ «Об общих принципах организации местного самоуправления в Российской Федерации», </w:t>
      </w:r>
      <w:hyperlink r:id="rId5" w:history="1">
        <w:r w:rsidRPr="00E52036">
          <w:rPr>
            <w:rFonts w:ascii="Arial" w:eastAsia="Times New Roman" w:hAnsi="Arial" w:cs="Arial"/>
            <w:sz w:val="24"/>
            <w:szCs w:val="24"/>
            <w:shd w:val="clear" w:color="auto" w:fill="FFFFFF"/>
            <w:lang w:eastAsia="ru-RU"/>
          </w:rPr>
          <w:t>Федеральным законом</w:t>
        </w:r>
      </w:hyperlink>
      <w:r w:rsidRPr="00E52036">
        <w:rPr>
          <w:rFonts w:ascii="Arial" w:eastAsia="Times New Roman" w:hAnsi="Arial" w:cs="Arial"/>
          <w:sz w:val="24"/>
          <w:szCs w:val="24"/>
          <w:shd w:val="clear" w:color="auto" w:fill="FFFFFF"/>
          <w:lang w:eastAsia="ru-RU"/>
        </w:rPr>
        <w:t> от 2 марта 2007 года № 25-ФЗ «О муниципальной службе в Российской Федерации», </w:t>
      </w:r>
      <w:r w:rsidRPr="00E52036">
        <w:rPr>
          <w:rFonts w:ascii="Arial" w:eastAsia="Times New Roman" w:hAnsi="Arial" w:cs="Arial"/>
          <w:bCs/>
          <w:sz w:val="24"/>
          <w:szCs w:val="24"/>
          <w:lang w:eastAsia="ru-RU"/>
        </w:rPr>
        <w:t>руководствуясь Уставом муниципального образования «</w:t>
      </w:r>
      <w:proofErr w:type="spellStart"/>
      <w:r w:rsidR="00F47615" w:rsidRPr="00E52036">
        <w:rPr>
          <w:rFonts w:ascii="Arial" w:eastAsia="Times New Roman" w:hAnsi="Arial" w:cs="Arial"/>
          <w:bCs/>
          <w:sz w:val="24"/>
          <w:szCs w:val="24"/>
          <w:lang w:eastAsia="ru-RU"/>
        </w:rPr>
        <w:t>Усть-Бакчарское</w:t>
      </w:r>
      <w:proofErr w:type="spellEnd"/>
      <w:r w:rsidR="00F47615" w:rsidRPr="00E52036">
        <w:rPr>
          <w:rFonts w:ascii="Arial" w:eastAsia="Times New Roman" w:hAnsi="Arial" w:cs="Arial"/>
          <w:bCs/>
          <w:sz w:val="24"/>
          <w:szCs w:val="24"/>
          <w:lang w:eastAsia="ru-RU"/>
        </w:rPr>
        <w:t xml:space="preserve">  с</w:t>
      </w:r>
      <w:r w:rsidRPr="00E52036">
        <w:rPr>
          <w:rFonts w:ascii="Arial" w:eastAsia="Times New Roman" w:hAnsi="Arial" w:cs="Arial"/>
          <w:bCs/>
          <w:sz w:val="24"/>
          <w:szCs w:val="24"/>
          <w:lang w:eastAsia="ru-RU"/>
        </w:rPr>
        <w:t>ельское поселение»</w:t>
      </w:r>
      <w:r w:rsidRPr="00E52036">
        <w:rPr>
          <w:rFonts w:ascii="Arial" w:eastAsia="Times New Roman" w:hAnsi="Arial" w:cs="Arial"/>
          <w:sz w:val="24"/>
          <w:szCs w:val="24"/>
          <w:shd w:val="clear" w:color="auto" w:fill="FFFFFF"/>
          <w:lang w:eastAsia="ru-RU"/>
        </w:rPr>
        <w:t xml:space="preserve">, в целях совершенствования работы по формированию кадрового резерва для замещения вакантных должностей муниципальной службы в администрации </w:t>
      </w:r>
      <w:r w:rsidR="00F47615" w:rsidRPr="00E52036">
        <w:rPr>
          <w:rFonts w:ascii="Arial" w:eastAsia="Times New Roman" w:hAnsi="Arial" w:cs="Arial"/>
          <w:sz w:val="24"/>
          <w:szCs w:val="24"/>
          <w:shd w:val="clear" w:color="auto" w:fill="FFFFFF"/>
          <w:lang w:eastAsia="ru-RU"/>
        </w:rPr>
        <w:t xml:space="preserve"> </w:t>
      </w:r>
      <w:proofErr w:type="spellStart"/>
      <w:r w:rsidR="00F47615" w:rsidRPr="00E52036">
        <w:rPr>
          <w:rFonts w:ascii="Arial" w:eastAsia="Times New Roman" w:hAnsi="Arial" w:cs="Arial"/>
          <w:sz w:val="24"/>
          <w:szCs w:val="24"/>
          <w:shd w:val="clear" w:color="auto" w:fill="FFFFFF"/>
          <w:lang w:eastAsia="ru-RU"/>
        </w:rPr>
        <w:t>Усть-Бакчарского</w:t>
      </w:r>
      <w:proofErr w:type="spellEnd"/>
      <w:r w:rsidRPr="00E52036">
        <w:rPr>
          <w:rFonts w:ascii="Arial" w:eastAsia="Times New Roman" w:hAnsi="Arial" w:cs="Arial"/>
          <w:sz w:val="24"/>
          <w:szCs w:val="24"/>
          <w:shd w:val="clear" w:color="auto" w:fill="FFFFFF"/>
          <w:lang w:eastAsia="ru-RU"/>
        </w:rPr>
        <w:t xml:space="preserve"> сельского поселения</w:t>
      </w:r>
      <w:r w:rsidRPr="00E52036">
        <w:rPr>
          <w:rFonts w:ascii="Arial" w:eastAsia="Times New Roman" w:hAnsi="Arial" w:cs="Arial"/>
          <w:bCs/>
          <w:sz w:val="24"/>
          <w:szCs w:val="24"/>
          <w:lang w:eastAsia="ru-RU"/>
        </w:rPr>
        <w:t xml:space="preserve"> </w:t>
      </w:r>
    </w:p>
    <w:p w:rsidR="00C233D2" w:rsidRPr="00E52036" w:rsidRDefault="00C233D2" w:rsidP="00C233D2">
      <w:pPr>
        <w:shd w:val="clear" w:color="auto" w:fill="FFFFFF"/>
        <w:spacing w:after="0" w:line="240" w:lineRule="auto"/>
        <w:rPr>
          <w:rFonts w:ascii="Arial" w:eastAsia="Calibri" w:hAnsi="Arial" w:cs="Arial"/>
          <w:b/>
          <w:bCs/>
          <w:caps/>
          <w:sz w:val="24"/>
          <w:szCs w:val="24"/>
          <w:lang w:eastAsia="ru-RU"/>
        </w:rPr>
      </w:pPr>
      <w:r w:rsidRPr="00E52036">
        <w:rPr>
          <w:rFonts w:ascii="Arial" w:eastAsia="Calibri" w:hAnsi="Arial" w:cs="Arial"/>
          <w:b/>
          <w:bCs/>
          <w:caps/>
          <w:sz w:val="24"/>
          <w:szCs w:val="24"/>
          <w:lang w:eastAsia="ru-RU"/>
        </w:rPr>
        <w:t>постановляю:</w:t>
      </w:r>
    </w:p>
    <w:p w:rsidR="00C233D2" w:rsidRPr="00E52036" w:rsidRDefault="00C233D2" w:rsidP="00C233D2">
      <w:pPr>
        <w:shd w:val="clear" w:color="auto" w:fill="FFFFFF"/>
        <w:spacing w:after="0" w:line="240" w:lineRule="auto"/>
        <w:ind w:firstLine="708"/>
        <w:rPr>
          <w:rFonts w:ascii="Arial" w:eastAsia="Calibri" w:hAnsi="Arial" w:cs="Arial"/>
          <w:sz w:val="24"/>
          <w:szCs w:val="24"/>
          <w:lang w:eastAsia="ru-RU"/>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eastAsia="Calibri" w:hAnsi="Arial" w:cs="Arial"/>
          <w:sz w:val="24"/>
          <w:szCs w:val="24"/>
          <w:lang w:eastAsia="ru-RU"/>
        </w:rPr>
        <w:tab/>
        <w:t xml:space="preserve">1. </w:t>
      </w:r>
      <w:r w:rsidRPr="00E52036">
        <w:rPr>
          <w:rFonts w:ascii="Arial" w:hAnsi="Arial" w:cs="Arial"/>
          <w:sz w:val="24"/>
          <w:szCs w:val="24"/>
        </w:rPr>
        <w:t xml:space="preserve">Утвердить </w:t>
      </w:r>
      <w:hyperlink w:anchor="Par39" w:history="1">
        <w:r w:rsidRPr="00E52036">
          <w:rPr>
            <w:rFonts w:ascii="Arial" w:hAnsi="Arial" w:cs="Arial"/>
            <w:sz w:val="24"/>
            <w:szCs w:val="24"/>
          </w:rPr>
          <w:t>Порядок</w:t>
        </w:r>
      </w:hyperlink>
      <w:r w:rsidRPr="00E52036">
        <w:rPr>
          <w:rFonts w:ascii="Arial" w:hAnsi="Arial" w:cs="Arial"/>
          <w:sz w:val="24"/>
          <w:szCs w:val="24"/>
        </w:rPr>
        <w:t xml:space="preserve"> работы с кадровым резервом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Pr="00E52036">
        <w:rPr>
          <w:rFonts w:ascii="Arial" w:hAnsi="Arial" w:cs="Arial"/>
          <w:sz w:val="24"/>
          <w:szCs w:val="24"/>
        </w:rPr>
        <w:t xml:space="preserve"> сельского поселения согласно приложению к настоящему постановлению.</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p>
    <w:p w:rsidR="00C233D2" w:rsidRPr="00E52036" w:rsidRDefault="00C233D2" w:rsidP="00C233D2">
      <w:pPr>
        <w:spacing w:line="240" w:lineRule="auto"/>
        <w:ind w:firstLine="708"/>
        <w:jc w:val="both"/>
        <w:rPr>
          <w:rFonts w:ascii="Arial" w:eastAsia="Calibri" w:hAnsi="Arial" w:cs="Arial"/>
          <w:sz w:val="24"/>
          <w:szCs w:val="24"/>
        </w:rPr>
      </w:pPr>
      <w:r w:rsidRPr="00E52036">
        <w:rPr>
          <w:rFonts w:ascii="Arial" w:eastAsia="Calibri" w:hAnsi="Arial" w:cs="Arial"/>
          <w:sz w:val="24"/>
          <w:szCs w:val="24"/>
          <w:lang w:eastAsia="ru-RU"/>
        </w:rPr>
        <w:t>2.</w:t>
      </w:r>
      <w:r w:rsidRPr="00E52036">
        <w:rPr>
          <w:rFonts w:ascii="Arial" w:eastAsia="Calibri" w:hAnsi="Arial" w:cs="Arial"/>
          <w:sz w:val="24"/>
          <w:szCs w:val="24"/>
        </w:rPr>
        <w:t xml:space="preserve"> Настоящее постановление подлежит официальному опубликованию в периодическом печатном издании «Официальные ведомости </w:t>
      </w:r>
      <w:r w:rsidR="00F47615" w:rsidRPr="00E52036">
        <w:rPr>
          <w:rFonts w:ascii="Arial" w:eastAsia="Calibri" w:hAnsi="Arial" w:cs="Arial"/>
          <w:sz w:val="24"/>
          <w:szCs w:val="24"/>
        </w:rPr>
        <w:t xml:space="preserve"> </w:t>
      </w:r>
      <w:proofErr w:type="spellStart"/>
      <w:r w:rsidR="00F47615" w:rsidRPr="00E52036">
        <w:rPr>
          <w:rFonts w:ascii="Arial" w:eastAsia="Calibri" w:hAnsi="Arial" w:cs="Arial"/>
          <w:sz w:val="24"/>
          <w:szCs w:val="24"/>
        </w:rPr>
        <w:t>Усть-Бакчарского</w:t>
      </w:r>
      <w:proofErr w:type="spellEnd"/>
      <w:r w:rsidRPr="00E52036">
        <w:rPr>
          <w:rFonts w:ascii="Arial" w:eastAsia="Calibri" w:hAnsi="Arial" w:cs="Arial"/>
          <w:sz w:val="24"/>
          <w:szCs w:val="24"/>
        </w:rPr>
        <w:t xml:space="preserve"> сельского поселения» и размещению на официальном сайте </w:t>
      </w:r>
      <w:proofErr w:type="spellStart"/>
      <w:r w:rsidR="00F47615" w:rsidRPr="00E52036">
        <w:rPr>
          <w:rFonts w:ascii="Arial" w:eastAsia="Calibri" w:hAnsi="Arial" w:cs="Arial"/>
          <w:sz w:val="24"/>
          <w:szCs w:val="24"/>
        </w:rPr>
        <w:t>Усть-Бакчарского</w:t>
      </w:r>
      <w:proofErr w:type="spellEnd"/>
      <w:r w:rsidRPr="00E52036">
        <w:rPr>
          <w:rFonts w:ascii="Arial" w:eastAsia="Calibri" w:hAnsi="Arial" w:cs="Arial"/>
          <w:sz w:val="24"/>
          <w:szCs w:val="24"/>
        </w:rPr>
        <w:t xml:space="preserve"> сельского поселения в информационно-телекоммуникационной сети «Интернет».</w:t>
      </w:r>
    </w:p>
    <w:p w:rsidR="00C233D2" w:rsidRPr="00E52036" w:rsidRDefault="00C233D2" w:rsidP="00C233D2">
      <w:pPr>
        <w:spacing w:line="240" w:lineRule="auto"/>
        <w:jc w:val="both"/>
        <w:rPr>
          <w:rFonts w:ascii="Arial" w:eastAsia="Calibri" w:hAnsi="Arial" w:cs="Arial"/>
          <w:sz w:val="24"/>
          <w:szCs w:val="24"/>
        </w:rPr>
      </w:pPr>
      <w:r w:rsidRPr="00E52036">
        <w:rPr>
          <w:rFonts w:ascii="Arial" w:eastAsia="Calibri" w:hAnsi="Arial" w:cs="Arial"/>
          <w:sz w:val="24"/>
          <w:szCs w:val="24"/>
        </w:rPr>
        <w:tab/>
        <w:t>3. Настоящее постановление вступает в силу со дня опубликования (обнародования).</w:t>
      </w:r>
    </w:p>
    <w:p w:rsidR="00C233D2" w:rsidRPr="00E52036" w:rsidRDefault="00C233D2" w:rsidP="00C233D2">
      <w:pPr>
        <w:shd w:val="clear" w:color="auto" w:fill="FFFFFF"/>
        <w:spacing w:after="257" w:line="240" w:lineRule="auto"/>
        <w:ind w:firstLine="708"/>
        <w:jc w:val="both"/>
        <w:rPr>
          <w:rFonts w:ascii="Arial" w:eastAsia="Calibri" w:hAnsi="Arial" w:cs="Arial"/>
          <w:sz w:val="24"/>
          <w:szCs w:val="24"/>
          <w:lang w:eastAsia="ru-RU"/>
        </w:rPr>
      </w:pPr>
      <w:r w:rsidRPr="00E52036">
        <w:rPr>
          <w:rFonts w:ascii="Arial" w:eastAsia="Calibri" w:hAnsi="Arial" w:cs="Arial"/>
          <w:sz w:val="24"/>
          <w:szCs w:val="24"/>
          <w:lang w:eastAsia="ru-RU"/>
        </w:rPr>
        <w:t>4.</w:t>
      </w:r>
      <w:r w:rsidRPr="00E52036">
        <w:rPr>
          <w:rFonts w:ascii="Arial" w:eastAsia="Calibri" w:hAnsi="Arial" w:cs="Arial"/>
          <w:sz w:val="24"/>
          <w:szCs w:val="24"/>
          <w:lang w:eastAsia="zh-CN"/>
        </w:rPr>
        <w:t xml:space="preserve"> </w:t>
      </w:r>
      <w:r w:rsidRPr="00E52036">
        <w:rPr>
          <w:rFonts w:ascii="Arial" w:eastAsia="Calibri" w:hAnsi="Arial" w:cs="Arial"/>
          <w:sz w:val="24"/>
          <w:szCs w:val="24"/>
          <w:lang w:eastAsia="ru-RU"/>
        </w:rPr>
        <w:t>Контроль за исполнением настоящего постановления оставляю за собой.</w:t>
      </w:r>
    </w:p>
    <w:p w:rsidR="00C233D2" w:rsidRPr="00E52036" w:rsidRDefault="00C233D2" w:rsidP="00C233D2">
      <w:pPr>
        <w:shd w:val="clear" w:color="auto" w:fill="FFFFFF"/>
        <w:spacing w:after="257" w:line="240" w:lineRule="auto"/>
        <w:ind w:firstLine="708"/>
        <w:jc w:val="both"/>
        <w:rPr>
          <w:rFonts w:ascii="Arial" w:eastAsia="Calibri" w:hAnsi="Arial" w:cs="Arial"/>
          <w:sz w:val="24"/>
          <w:szCs w:val="24"/>
          <w:lang w:eastAsia="ru-RU"/>
        </w:rPr>
      </w:pPr>
    </w:p>
    <w:p w:rsidR="00C233D2" w:rsidRPr="00E52036" w:rsidRDefault="00C233D2" w:rsidP="00C233D2">
      <w:pPr>
        <w:shd w:val="clear" w:color="auto" w:fill="FFFFFF"/>
        <w:spacing w:after="257" w:line="240" w:lineRule="auto"/>
        <w:rPr>
          <w:rFonts w:ascii="Arial" w:eastAsia="Calibri" w:hAnsi="Arial" w:cs="Arial"/>
          <w:sz w:val="24"/>
          <w:szCs w:val="24"/>
          <w:lang w:eastAsia="ru-RU"/>
        </w:rPr>
      </w:pPr>
      <w:r w:rsidRPr="00E52036">
        <w:rPr>
          <w:rFonts w:ascii="Arial" w:eastAsia="Calibri" w:hAnsi="Arial" w:cs="Arial"/>
          <w:sz w:val="24"/>
          <w:szCs w:val="24"/>
          <w:lang w:eastAsia="ru-RU"/>
        </w:rPr>
        <w:t xml:space="preserve">Глава </w:t>
      </w:r>
      <w:proofErr w:type="spellStart"/>
      <w:r w:rsidR="00F47615" w:rsidRPr="00E52036">
        <w:rPr>
          <w:rFonts w:ascii="Arial" w:eastAsia="Calibri" w:hAnsi="Arial" w:cs="Arial"/>
          <w:sz w:val="24"/>
          <w:szCs w:val="24"/>
          <w:lang w:eastAsia="ru-RU"/>
        </w:rPr>
        <w:t>Усть-Бакчарского</w:t>
      </w:r>
      <w:proofErr w:type="spellEnd"/>
      <w:r w:rsidRPr="00E52036">
        <w:rPr>
          <w:rFonts w:ascii="Arial" w:eastAsia="Calibri" w:hAnsi="Arial" w:cs="Arial"/>
          <w:sz w:val="24"/>
          <w:szCs w:val="24"/>
          <w:lang w:eastAsia="ru-RU"/>
        </w:rPr>
        <w:t xml:space="preserve"> сельского поселения</w:t>
      </w:r>
      <w:r w:rsidRPr="00E52036">
        <w:rPr>
          <w:rFonts w:ascii="Arial" w:eastAsia="Calibri" w:hAnsi="Arial" w:cs="Arial"/>
          <w:sz w:val="24"/>
          <w:szCs w:val="24"/>
          <w:lang w:eastAsia="ru-RU"/>
        </w:rPr>
        <w:tab/>
      </w:r>
      <w:r w:rsidRPr="00E52036">
        <w:rPr>
          <w:rFonts w:ascii="Arial" w:eastAsia="Calibri" w:hAnsi="Arial" w:cs="Arial"/>
          <w:sz w:val="24"/>
          <w:szCs w:val="24"/>
          <w:lang w:eastAsia="ru-RU"/>
        </w:rPr>
        <w:tab/>
      </w:r>
      <w:r w:rsidRPr="00E52036">
        <w:rPr>
          <w:rFonts w:ascii="Arial" w:eastAsia="Calibri" w:hAnsi="Arial" w:cs="Arial"/>
          <w:sz w:val="24"/>
          <w:szCs w:val="24"/>
          <w:lang w:eastAsia="ru-RU"/>
        </w:rPr>
        <w:tab/>
      </w:r>
      <w:r w:rsidRPr="00E52036">
        <w:rPr>
          <w:rFonts w:ascii="Arial" w:eastAsia="Calibri" w:hAnsi="Arial" w:cs="Arial"/>
          <w:sz w:val="24"/>
          <w:szCs w:val="24"/>
          <w:lang w:eastAsia="ru-RU"/>
        </w:rPr>
        <w:tab/>
      </w:r>
      <w:r w:rsidRPr="00E52036">
        <w:rPr>
          <w:rFonts w:ascii="Arial" w:eastAsia="Calibri" w:hAnsi="Arial" w:cs="Arial"/>
          <w:sz w:val="24"/>
          <w:szCs w:val="24"/>
          <w:lang w:eastAsia="ru-RU"/>
        </w:rPr>
        <w:tab/>
        <w:t xml:space="preserve"> В.Н.</w:t>
      </w:r>
      <w:r w:rsidR="00F47615" w:rsidRPr="00E52036">
        <w:rPr>
          <w:rFonts w:ascii="Arial" w:eastAsia="Calibri" w:hAnsi="Arial" w:cs="Arial"/>
          <w:sz w:val="24"/>
          <w:szCs w:val="24"/>
          <w:lang w:eastAsia="ru-RU"/>
        </w:rPr>
        <w:t>Бессмертных</w:t>
      </w:r>
    </w:p>
    <w:p w:rsidR="00C233D2" w:rsidRPr="00E52036" w:rsidRDefault="00C233D2" w:rsidP="00C233D2">
      <w:pPr>
        <w:spacing w:after="0" w:line="240" w:lineRule="auto"/>
        <w:jc w:val="center"/>
        <w:rPr>
          <w:rFonts w:ascii="Arial" w:eastAsia="Times New Roman" w:hAnsi="Arial" w:cs="Arial"/>
          <w:b/>
          <w:bCs/>
          <w:sz w:val="24"/>
          <w:szCs w:val="24"/>
          <w:lang w:eastAsia="ru-RU"/>
        </w:rPr>
      </w:pPr>
    </w:p>
    <w:p w:rsidR="00C233D2" w:rsidRPr="00E52036" w:rsidRDefault="00C233D2" w:rsidP="00C233D2">
      <w:pPr>
        <w:spacing w:after="0" w:line="240" w:lineRule="auto"/>
        <w:jc w:val="center"/>
        <w:rPr>
          <w:rFonts w:ascii="Arial" w:eastAsia="Times New Roman" w:hAnsi="Arial" w:cs="Arial"/>
          <w:b/>
          <w:bCs/>
          <w:sz w:val="24"/>
          <w:szCs w:val="24"/>
          <w:lang w:eastAsia="ru-RU"/>
        </w:rPr>
      </w:pPr>
    </w:p>
    <w:p w:rsidR="00C233D2" w:rsidRPr="00E52036" w:rsidRDefault="00C233D2" w:rsidP="00C233D2">
      <w:pPr>
        <w:spacing w:after="0" w:line="240" w:lineRule="auto"/>
        <w:jc w:val="center"/>
        <w:rPr>
          <w:rFonts w:ascii="Arial" w:eastAsia="Times New Roman" w:hAnsi="Arial" w:cs="Arial"/>
          <w:b/>
          <w:bCs/>
          <w:sz w:val="24"/>
          <w:szCs w:val="24"/>
          <w:lang w:eastAsia="ru-RU"/>
        </w:rPr>
      </w:pPr>
    </w:p>
    <w:p w:rsidR="00C233D2" w:rsidRPr="00E52036" w:rsidRDefault="00C233D2" w:rsidP="00C233D2">
      <w:pPr>
        <w:spacing w:after="0" w:line="240" w:lineRule="auto"/>
        <w:jc w:val="center"/>
        <w:rPr>
          <w:rFonts w:ascii="Arial" w:eastAsia="Times New Roman" w:hAnsi="Arial" w:cs="Arial"/>
          <w:b/>
          <w:bCs/>
          <w:sz w:val="24"/>
          <w:szCs w:val="24"/>
          <w:lang w:eastAsia="ru-RU"/>
        </w:rPr>
      </w:pPr>
    </w:p>
    <w:p w:rsidR="00C233D2" w:rsidRPr="00E52036" w:rsidRDefault="00C233D2" w:rsidP="00C233D2">
      <w:pPr>
        <w:spacing w:after="0" w:line="240" w:lineRule="auto"/>
        <w:jc w:val="center"/>
        <w:rPr>
          <w:rFonts w:ascii="Arial" w:eastAsia="Times New Roman" w:hAnsi="Arial" w:cs="Arial"/>
          <w:b/>
          <w:bCs/>
          <w:sz w:val="24"/>
          <w:szCs w:val="24"/>
          <w:lang w:eastAsia="ru-RU"/>
        </w:rPr>
      </w:pPr>
    </w:p>
    <w:p w:rsidR="00C233D2" w:rsidRPr="00E52036" w:rsidRDefault="00C233D2" w:rsidP="00C233D2">
      <w:pPr>
        <w:autoSpaceDE w:val="0"/>
        <w:autoSpaceDN w:val="0"/>
        <w:adjustRightInd w:val="0"/>
        <w:spacing w:after="0" w:line="240" w:lineRule="auto"/>
        <w:jc w:val="both"/>
        <w:outlineLvl w:val="0"/>
        <w:rPr>
          <w:rFonts w:ascii="Arial" w:hAnsi="Arial" w:cs="Arial"/>
          <w:sz w:val="24"/>
          <w:szCs w:val="24"/>
        </w:rPr>
      </w:pPr>
    </w:p>
    <w:p w:rsidR="00C233D2" w:rsidRPr="00E52036" w:rsidRDefault="00C233D2" w:rsidP="00C233D2">
      <w:pPr>
        <w:autoSpaceDE w:val="0"/>
        <w:autoSpaceDN w:val="0"/>
        <w:adjustRightInd w:val="0"/>
        <w:spacing w:after="0" w:line="240" w:lineRule="auto"/>
        <w:jc w:val="both"/>
        <w:outlineLvl w:val="0"/>
        <w:rPr>
          <w:rFonts w:ascii="Arial" w:hAnsi="Arial" w:cs="Arial"/>
          <w:sz w:val="24"/>
          <w:szCs w:val="24"/>
        </w:rPr>
      </w:pPr>
    </w:p>
    <w:p w:rsidR="00C233D2" w:rsidRPr="00E52036" w:rsidRDefault="00C233D2" w:rsidP="00C233D2">
      <w:pPr>
        <w:autoSpaceDE w:val="0"/>
        <w:autoSpaceDN w:val="0"/>
        <w:adjustRightInd w:val="0"/>
        <w:spacing w:after="0" w:line="240" w:lineRule="auto"/>
        <w:jc w:val="both"/>
        <w:outlineLvl w:val="0"/>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0"/>
        <w:rPr>
          <w:rFonts w:ascii="Arial" w:hAnsi="Arial" w:cs="Arial"/>
          <w:sz w:val="24"/>
          <w:szCs w:val="24"/>
        </w:rPr>
      </w:pPr>
      <w:r w:rsidRPr="00E52036">
        <w:rPr>
          <w:rFonts w:ascii="Arial" w:hAnsi="Arial" w:cs="Arial"/>
          <w:sz w:val="24"/>
          <w:szCs w:val="24"/>
        </w:rPr>
        <w:t>Приложение к постановлению</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Администрации </w:t>
      </w:r>
      <w:r w:rsidR="00F47615" w:rsidRPr="00E52036">
        <w:rPr>
          <w:rFonts w:ascii="Arial" w:hAnsi="Arial" w:cs="Arial"/>
          <w:sz w:val="24"/>
          <w:szCs w:val="24"/>
        </w:rPr>
        <w:t xml:space="preserve">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сельского поселения </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от </w:t>
      </w:r>
      <w:r w:rsidR="00F47615" w:rsidRPr="00E52036">
        <w:rPr>
          <w:rFonts w:ascii="Arial" w:hAnsi="Arial" w:cs="Arial"/>
          <w:sz w:val="24"/>
          <w:szCs w:val="24"/>
        </w:rPr>
        <w:t xml:space="preserve"> 19.12.2018</w:t>
      </w:r>
      <w:r w:rsidRPr="00E52036">
        <w:rPr>
          <w:rFonts w:ascii="Arial" w:hAnsi="Arial" w:cs="Arial"/>
          <w:sz w:val="24"/>
          <w:szCs w:val="24"/>
        </w:rPr>
        <w:t xml:space="preserve"> № </w:t>
      </w:r>
      <w:r w:rsidR="00F47615" w:rsidRPr="00E52036">
        <w:rPr>
          <w:rFonts w:ascii="Arial" w:hAnsi="Arial" w:cs="Arial"/>
          <w:sz w:val="24"/>
          <w:szCs w:val="24"/>
        </w:rPr>
        <w:t>10</w:t>
      </w:r>
      <w:r w:rsidRPr="00E52036">
        <w:rPr>
          <w:rFonts w:ascii="Arial" w:hAnsi="Arial" w:cs="Arial"/>
          <w:sz w:val="24"/>
          <w:szCs w:val="24"/>
        </w:rPr>
        <w:t>8</w:t>
      </w:r>
    </w:p>
    <w:p w:rsidR="00C233D2" w:rsidRPr="00E52036" w:rsidRDefault="00C233D2" w:rsidP="00C233D2">
      <w:pPr>
        <w:autoSpaceDE w:val="0"/>
        <w:autoSpaceDN w:val="0"/>
        <w:adjustRightInd w:val="0"/>
        <w:spacing w:after="0" w:line="240" w:lineRule="auto"/>
        <w:jc w:val="both"/>
        <w:outlineLvl w:val="0"/>
        <w:rPr>
          <w:rFonts w:ascii="Arial" w:hAnsi="Arial" w:cs="Arial"/>
          <w:sz w:val="24"/>
          <w:szCs w:val="24"/>
        </w:rPr>
      </w:pPr>
    </w:p>
    <w:p w:rsidR="00C233D2" w:rsidRPr="00E52036" w:rsidRDefault="00C233D2" w:rsidP="00C233D2">
      <w:pPr>
        <w:autoSpaceDE w:val="0"/>
        <w:autoSpaceDN w:val="0"/>
        <w:adjustRightInd w:val="0"/>
        <w:spacing w:after="0" w:line="240" w:lineRule="auto"/>
        <w:jc w:val="center"/>
        <w:outlineLvl w:val="0"/>
        <w:rPr>
          <w:rFonts w:ascii="Arial" w:hAnsi="Arial" w:cs="Arial"/>
          <w:sz w:val="24"/>
          <w:szCs w:val="24"/>
        </w:rPr>
      </w:pPr>
    </w:p>
    <w:p w:rsidR="00C233D2" w:rsidRPr="00E52036" w:rsidRDefault="00920EAB" w:rsidP="00C233D2">
      <w:pPr>
        <w:autoSpaceDE w:val="0"/>
        <w:autoSpaceDN w:val="0"/>
        <w:adjustRightInd w:val="0"/>
        <w:spacing w:after="0" w:line="240" w:lineRule="auto"/>
        <w:jc w:val="center"/>
        <w:outlineLvl w:val="0"/>
        <w:rPr>
          <w:rFonts w:ascii="Arial" w:hAnsi="Arial" w:cs="Arial"/>
          <w:b/>
          <w:sz w:val="24"/>
          <w:szCs w:val="24"/>
        </w:rPr>
      </w:pPr>
      <w:hyperlink w:anchor="Par39" w:history="1">
        <w:r w:rsidR="00C233D2" w:rsidRPr="00E52036">
          <w:rPr>
            <w:rFonts w:ascii="Arial" w:hAnsi="Arial" w:cs="Arial"/>
            <w:b/>
            <w:sz w:val="24"/>
            <w:szCs w:val="24"/>
          </w:rPr>
          <w:t>Порядок</w:t>
        </w:r>
      </w:hyperlink>
      <w:r w:rsidR="00C233D2" w:rsidRPr="00E52036">
        <w:rPr>
          <w:rFonts w:ascii="Arial" w:hAnsi="Arial" w:cs="Arial"/>
          <w:b/>
          <w:sz w:val="24"/>
          <w:szCs w:val="24"/>
        </w:rPr>
        <w:t xml:space="preserve"> </w:t>
      </w:r>
    </w:p>
    <w:p w:rsidR="00C233D2" w:rsidRPr="00E52036" w:rsidRDefault="00C233D2" w:rsidP="00C233D2">
      <w:pPr>
        <w:autoSpaceDE w:val="0"/>
        <w:autoSpaceDN w:val="0"/>
        <w:adjustRightInd w:val="0"/>
        <w:spacing w:after="0" w:line="240" w:lineRule="auto"/>
        <w:jc w:val="center"/>
        <w:outlineLvl w:val="0"/>
        <w:rPr>
          <w:rFonts w:ascii="Arial" w:hAnsi="Arial" w:cs="Arial"/>
          <w:b/>
          <w:sz w:val="24"/>
          <w:szCs w:val="24"/>
        </w:rPr>
      </w:pPr>
      <w:r w:rsidRPr="00E52036">
        <w:rPr>
          <w:rFonts w:ascii="Arial" w:hAnsi="Arial" w:cs="Arial"/>
          <w:b/>
          <w:sz w:val="24"/>
          <w:szCs w:val="24"/>
        </w:rPr>
        <w:t xml:space="preserve">работы с кадровым резервом для замещения вакантных должностей </w:t>
      </w:r>
    </w:p>
    <w:p w:rsidR="00C233D2" w:rsidRPr="00E52036" w:rsidRDefault="00C233D2" w:rsidP="00C233D2">
      <w:pPr>
        <w:autoSpaceDE w:val="0"/>
        <w:autoSpaceDN w:val="0"/>
        <w:adjustRightInd w:val="0"/>
        <w:spacing w:after="0" w:line="240" w:lineRule="auto"/>
        <w:jc w:val="center"/>
        <w:outlineLvl w:val="0"/>
        <w:rPr>
          <w:rFonts w:ascii="Arial" w:hAnsi="Arial" w:cs="Arial"/>
          <w:b/>
          <w:sz w:val="24"/>
          <w:szCs w:val="24"/>
        </w:rPr>
      </w:pPr>
      <w:r w:rsidRPr="00E52036">
        <w:rPr>
          <w:rFonts w:ascii="Arial" w:hAnsi="Arial" w:cs="Arial"/>
          <w:b/>
          <w:sz w:val="24"/>
          <w:szCs w:val="24"/>
        </w:rPr>
        <w:t xml:space="preserve">муниципальной службы </w:t>
      </w:r>
      <w:r w:rsidR="00F47615" w:rsidRPr="00E52036">
        <w:rPr>
          <w:rFonts w:ascii="Arial" w:hAnsi="Arial" w:cs="Arial"/>
          <w:b/>
          <w:sz w:val="24"/>
          <w:szCs w:val="24"/>
        </w:rPr>
        <w:t xml:space="preserve"> </w:t>
      </w:r>
      <w:proofErr w:type="spellStart"/>
      <w:r w:rsidR="00F47615" w:rsidRPr="00E52036">
        <w:rPr>
          <w:rFonts w:ascii="Arial" w:hAnsi="Arial" w:cs="Arial"/>
          <w:b/>
          <w:sz w:val="24"/>
          <w:szCs w:val="24"/>
        </w:rPr>
        <w:t>Усть-Бакчарского</w:t>
      </w:r>
      <w:proofErr w:type="spellEnd"/>
      <w:r w:rsidRPr="00E52036">
        <w:rPr>
          <w:rFonts w:ascii="Arial" w:hAnsi="Arial" w:cs="Arial"/>
          <w:b/>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center"/>
        <w:outlineLvl w:val="0"/>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1. Общие положения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708"/>
        <w:jc w:val="both"/>
        <w:outlineLvl w:val="0"/>
        <w:rPr>
          <w:rFonts w:ascii="Arial" w:hAnsi="Arial" w:cs="Arial"/>
          <w:sz w:val="24"/>
          <w:szCs w:val="24"/>
        </w:rPr>
      </w:pPr>
      <w:r w:rsidRPr="00E52036">
        <w:rPr>
          <w:rFonts w:ascii="Arial" w:hAnsi="Arial" w:cs="Arial"/>
          <w:sz w:val="24"/>
          <w:szCs w:val="24"/>
        </w:rPr>
        <w:t xml:space="preserve">1.1. Настоящий Порядок работы с кадровым резервом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Pr="00E52036">
        <w:rPr>
          <w:rFonts w:ascii="Arial" w:hAnsi="Arial" w:cs="Arial"/>
          <w:sz w:val="24"/>
          <w:szCs w:val="24"/>
        </w:rPr>
        <w:t xml:space="preserve"> сельского поселения (далее – Порядок) 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49"/>
      <w:bookmarkEnd w:id="0"/>
      <w:r w:rsidRPr="00E52036">
        <w:rPr>
          <w:rFonts w:ascii="Arial" w:hAnsi="Arial" w:cs="Arial"/>
          <w:sz w:val="24"/>
          <w:szCs w:val="24"/>
        </w:rPr>
        <w:t xml:space="preserve">1.2. </w:t>
      </w:r>
      <w:r w:rsidRPr="00E52036">
        <w:rPr>
          <w:rFonts w:ascii="Arial" w:eastAsia="Times New Roman" w:hAnsi="Arial" w:cs="Arial"/>
          <w:sz w:val="24"/>
          <w:szCs w:val="24"/>
          <w:lang w:eastAsia="ru-RU"/>
        </w:rPr>
        <w:t>Кадровый резерв формируется в целях:</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а) обеспечения равного доступа граждан Российской Федерации (далее - граждане) к муниципальной службе;</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б) своевременного замещения должностей муниципальной службы;</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в) содействия формированию высокопрофессионального кадрового состава муниципальной службы;</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г) содействия должностному росту муниципальных служащих.</w:t>
      </w:r>
    </w:p>
    <w:p w:rsidR="00C233D2" w:rsidRPr="00E52036" w:rsidRDefault="00C233D2" w:rsidP="00C233D2">
      <w:pPr>
        <w:autoSpaceDE w:val="0"/>
        <w:autoSpaceDN w:val="0"/>
        <w:adjustRightInd w:val="0"/>
        <w:spacing w:after="0" w:line="240" w:lineRule="auto"/>
        <w:ind w:firstLine="540"/>
        <w:jc w:val="both"/>
        <w:rPr>
          <w:rFonts w:ascii="Arial" w:eastAsia="Times New Roman" w:hAnsi="Arial" w:cs="Arial"/>
          <w:sz w:val="24"/>
          <w:szCs w:val="24"/>
          <w:lang w:eastAsia="ru-RU"/>
        </w:rPr>
      </w:pPr>
      <w:r w:rsidRPr="00E52036">
        <w:rPr>
          <w:rFonts w:ascii="Arial" w:hAnsi="Arial" w:cs="Arial"/>
          <w:sz w:val="24"/>
          <w:szCs w:val="24"/>
        </w:rPr>
        <w:t xml:space="preserve">1.3. </w:t>
      </w:r>
      <w:r w:rsidRPr="00E52036">
        <w:rPr>
          <w:rFonts w:ascii="Arial" w:eastAsia="Times New Roman" w:hAnsi="Arial" w:cs="Arial"/>
          <w:sz w:val="24"/>
          <w:szCs w:val="24"/>
          <w:lang w:eastAsia="ru-RU"/>
        </w:rPr>
        <w:t>Принципами формирования кадрового резерва являются:</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а) добровольность включения муниципальных служащих в кадровый резерв;</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б) гласность при формировании кадрового резерва;</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в) соблюдение равенства прав граждан при их включении в кадровый резерв;</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г) приоритетность формирования кадрового резерва на конкурсной основе;</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proofErr w:type="spellStart"/>
      <w:r w:rsidRPr="00E52036">
        <w:rPr>
          <w:rFonts w:ascii="Arial" w:eastAsia="Times New Roman" w:hAnsi="Arial" w:cs="Arial"/>
          <w:sz w:val="24"/>
          <w:szCs w:val="24"/>
          <w:lang w:eastAsia="ru-RU"/>
        </w:rPr>
        <w:t>д</w:t>
      </w:r>
      <w:proofErr w:type="spellEnd"/>
      <w:r w:rsidRPr="00E52036">
        <w:rPr>
          <w:rFonts w:ascii="Arial" w:eastAsia="Times New Roman" w:hAnsi="Arial" w:cs="Arial"/>
          <w:sz w:val="24"/>
          <w:szCs w:val="24"/>
          <w:lang w:eastAsia="ru-RU"/>
        </w:rPr>
        <w:t>) учет текущей и перспективной потребности в замещении должностей муниципальной службы;</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е) взаимосвязь должностного роста муниципальных служащих с результатами оценки их профессионализма и компетентности;</w:t>
      </w:r>
    </w:p>
    <w:p w:rsidR="00C233D2" w:rsidRPr="00E52036" w:rsidRDefault="00C233D2" w:rsidP="00C233D2">
      <w:pPr>
        <w:spacing w:after="0" w:line="240" w:lineRule="auto"/>
        <w:ind w:firstLine="720"/>
        <w:jc w:val="both"/>
        <w:rPr>
          <w:rFonts w:ascii="Arial" w:eastAsia="Times New Roman" w:hAnsi="Arial" w:cs="Arial"/>
          <w:sz w:val="24"/>
          <w:szCs w:val="24"/>
          <w:lang w:eastAsia="ru-RU"/>
        </w:rPr>
      </w:pPr>
      <w:r w:rsidRPr="00E52036">
        <w:rPr>
          <w:rFonts w:ascii="Arial" w:eastAsia="Times New Roman" w:hAnsi="Arial" w:cs="Arial"/>
          <w:sz w:val="24"/>
          <w:szCs w:val="24"/>
          <w:lang w:eastAsia="ru-RU"/>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1" w:name="Par70"/>
      <w:bookmarkStart w:id="2" w:name="Par73"/>
      <w:bookmarkEnd w:id="1"/>
      <w:bookmarkEnd w:id="2"/>
      <w:r w:rsidRPr="00E52036">
        <w:rPr>
          <w:rFonts w:ascii="Arial" w:hAnsi="Arial" w:cs="Arial"/>
          <w:sz w:val="24"/>
          <w:szCs w:val="24"/>
        </w:rPr>
        <w:t xml:space="preserve">1.4. Организацию работы с кадровым резервом в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осуществляет должностное лицо, ответственное за кадровую работу.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1.6. В </w:t>
      </w:r>
      <w:proofErr w:type="spellStart"/>
      <w:r w:rsidR="00F47615" w:rsidRPr="00E52036">
        <w:rPr>
          <w:rFonts w:ascii="Arial" w:hAnsi="Arial" w:cs="Arial"/>
          <w:sz w:val="24"/>
          <w:szCs w:val="24"/>
        </w:rPr>
        <w:t>Усть-Бакчарск</w:t>
      </w:r>
      <w:r w:rsidRPr="00E52036">
        <w:rPr>
          <w:rFonts w:ascii="Arial" w:hAnsi="Arial" w:cs="Arial"/>
          <w:sz w:val="24"/>
          <w:szCs w:val="24"/>
        </w:rPr>
        <w:t>ом</w:t>
      </w:r>
      <w:proofErr w:type="spellEnd"/>
      <w:r w:rsidRPr="00E52036">
        <w:rPr>
          <w:rFonts w:ascii="Arial" w:hAnsi="Arial" w:cs="Arial"/>
          <w:sz w:val="24"/>
          <w:szCs w:val="24"/>
        </w:rPr>
        <w:t xml:space="preserve"> сельском поселении формируется кадровый резерв для замещения вакантных должностей муниципальной службы младшей группы должностей.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1.7. </w:t>
      </w:r>
      <w:hyperlink w:anchor="Par263" w:history="1">
        <w:r w:rsidRPr="00E52036">
          <w:rPr>
            <w:rFonts w:ascii="Arial" w:hAnsi="Arial" w:cs="Arial"/>
            <w:sz w:val="24"/>
            <w:szCs w:val="24"/>
          </w:rPr>
          <w:t>Списки</w:t>
        </w:r>
      </w:hyperlink>
      <w:r w:rsidRPr="00E52036">
        <w:rPr>
          <w:rFonts w:ascii="Arial" w:hAnsi="Arial" w:cs="Arial"/>
          <w:sz w:val="24"/>
          <w:szCs w:val="24"/>
        </w:rPr>
        <w:t xml:space="preserve"> кадрового резерва ведутся в электронном виде и на бумажном носителе по форме, установленной приложением 1 к настоящему Порядку. </w:t>
      </w:r>
    </w:p>
    <w:p w:rsidR="00C233D2" w:rsidRPr="00E52036" w:rsidRDefault="00C233D2" w:rsidP="00C233D2">
      <w:pPr>
        <w:autoSpaceDE w:val="0"/>
        <w:autoSpaceDN w:val="0"/>
        <w:adjustRightInd w:val="0"/>
        <w:spacing w:after="0" w:line="240" w:lineRule="auto"/>
        <w:ind w:firstLine="540"/>
        <w:jc w:val="center"/>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center"/>
        <w:rPr>
          <w:rFonts w:ascii="Arial" w:hAnsi="Arial" w:cs="Arial"/>
          <w:sz w:val="24"/>
          <w:szCs w:val="24"/>
        </w:rPr>
      </w:pPr>
      <w:r w:rsidRPr="00E52036">
        <w:rPr>
          <w:rFonts w:ascii="Arial" w:hAnsi="Arial" w:cs="Arial"/>
          <w:sz w:val="24"/>
          <w:szCs w:val="24"/>
        </w:rPr>
        <w:t xml:space="preserve">2. Комиссия по работе с кадровым резервом для замещения вакантных должностей муниципальной службы в </w:t>
      </w:r>
      <w:proofErr w:type="spellStart"/>
      <w:r w:rsidR="00F47615" w:rsidRPr="00E52036">
        <w:rPr>
          <w:rFonts w:ascii="Arial" w:hAnsi="Arial" w:cs="Arial"/>
          <w:sz w:val="24"/>
          <w:szCs w:val="24"/>
        </w:rPr>
        <w:t>Усть-Бакчарско</w:t>
      </w:r>
      <w:r w:rsidRPr="00E52036">
        <w:rPr>
          <w:rFonts w:ascii="Arial" w:hAnsi="Arial" w:cs="Arial"/>
          <w:sz w:val="24"/>
          <w:szCs w:val="24"/>
        </w:rPr>
        <w:t>м</w:t>
      </w:r>
      <w:proofErr w:type="spellEnd"/>
      <w:r w:rsidRPr="00E52036">
        <w:rPr>
          <w:rFonts w:ascii="Arial" w:hAnsi="Arial" w:cs="Arial"/>
          <w:sz w:val="24"/>
          <w:szCs w:val="24"/>
        </w:rPr>
        <w:t xml:space="preserve"> сельском поселении</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lastRenderedPageBreak/>
        <w:t xml:space="preserve">2.1. В целях организации работы с кадровым резервом, его формирования и эффективного использования в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создается Комиссия по работе с кадровым резервом для замещения вакантных должностей муниципальной службы в </w:t>
      </w:r>
      <w:proofErr w:type="spellStart"/>
      <w:r w:rsidR="00F47615" w:rsidRPr="00E52036">
        <w:rPr>
          <w:rFonts w:ascii="Arial" w:hAnsi="Arial" w:cs="Arial"/>
          <w:sz w:val="24"/>
          <w:szCs w:val="24"/>
        </w:rPr>
        <w:t>Усть-Бакчарско</w:t>
      </w:r>
      <w:r w:rsidRPr="00E52036">
        <w:rPr>
          <w:rFonts w:ascii="Arial" w:hAnsi="Arial" w:cs="Arial"/>
          <w:sz w:val="24"/>
          <w:szCs w:val="24"/>
        </w:rPr>
        <w:t>м</w:t>
      </w:r>
      <w:proofErr w:type="spellEnd"/>
      <w:r w:rsidRPr="00E52036">
        <w:rPr>
          <w:rFonts w:ascii="Arial" w:hAnsi="Arial" w:cs="Arial"/>
          <w:sz w:val="24"/>
          <w:szCs w:val="24"/>
        </w:rPr>
        <w:t xml:space="preserve"> сельском поселении (далее - Комиссия).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2.2. Организацию деятельности Комиссии осуществляет  должностное лицо, ответственное за кадровую работу.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2.3. Персональный состав Комиссии утверждается распоряжением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2.4. Комиссия в своей деятельности руководствуется </w:t>
      </w:r>
      <w:hyperlink r:id="rId6" w:history="1">
        <w:r w:rsidRPr="00E52036">
          <w:rPr>
            <w:rFonts w:ascii="Arial" w:hAnsi="Arial" w:cs="Arial"/>
            <w:sz w:val="24"/>
            <w:szCs w:val="24"/>
          </w:rPr>
          <w:t>Конституцией</w:t>
        </w:r>
      </w:hyperlink>
      <w:r w:rsidRPr="00E52036">
        <w:rPr>
          <w:rFonts w:ascii="Arial" w:hAnsi="Arial" w:cs="Arial"/>
          <w:sz w:val="24"/>
          <w:szCs w:val="24"/>
        </w:rPr>
        <w:t xml:space="preserve"> 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настоящим Порядком.</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2.5. Задачами Комиссии являются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организация и проведение конкурса на включение в состав кадрового резерва;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принятие решения о включении в состав кадрового резерва по итогам конкурса на включение в кадровый резерв;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исключение лиц из кадрового резерва по основаниям, установленным </w:t>
      </w:r>
      <w:hyperlink w:anchor="Par231" w:history="1">
        <w:r w:rsidRPr="00E52036">
          <w:rPr>
            <w:rFonts w:ascii="Arial" w:hAnsi="Arial" w:cs="Arial"/>
            <w:sz w:val="24"/>
            <w:szCs w:val="24"/>
          </w:rPr>
          <w:t>пунктом 8.2</w:t>
        </w:r>
      </w:hyperlink>
      <w:r w:rsidRPr="00E52036">
        <w:rPr>
          <w:rFonts w:ascii="Arial" w:hAnsi="Arial" w:cs="Arial"/>
          <w:sz w:val="24"/>
          <w:szCs w:val="24"/>
        </w:rPr>
        <w:t xml:space="preserve"> настоящего Порядка;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2.6. Комиссию возглавляет председатель, в отсутствие председателя его обязанности выполняет заместитель председателя.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2.7. Секретарь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обеспечивает организацию деятельности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готовит материалы, необходимые для заседания и принятия решения Комиссией;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оповещает членов Комиссии о предстоящем заседании;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ведет протокол заседания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готовит повестку заседания Комиссии, а также проект решения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готовит и организует подписание в установленном порядке решения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28.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2.11. Протокол Комиссии подписывается всеми членами Комиссии, присутствовавшими на заседании Комиссии.</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3. Порядок включения в кадровый резерв </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для замещения вакантных должностей муниципальной службы</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3" w:name="Par113"/>
      <w:bookmarkEnd w:id="3"/>
      <w:r w:rsidRPr="00E52036">
        <w:rPr>
          <w:rFonts w:ascii="Arial" w:hAnsi="Arial" w:cs="Arial"/>
          <w:sz w:val="24"/>
          <w:szCs w:val="24"/>
        </w:rPr>
        <w:t xml:space="preserve">3.1. Включение гражданина в кадровый резерв осуществляется на срок 3 года распоряжением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изданным на основании: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решения Комиссии по работе с кадровым резервом для замещения вакантных должностей муниципальной службы в </w:t>
      </w:r>
      <w:proofErr w:type="spellStart"/>
      <w:r w:rsidR="00F47615" w:rsidRPr="00E52036">
        <w:rPr>
          <w:rFonts w:ascii="Arial" w:hAnsi="Arial" w:cs="Arial"/>
          <w:sz w:val="24"/>
          <w:szCs w:val="24"/>
        </w:rPr>
        <w:t>Усть-Бакчарско</w:t>
      </w:r>
      <w:r w:rsidRPr="00E52036">
        <w:rPr>
          <w:rFonts w:ascii="Arial" w:hAnsi="Arial" w:cs="Arial"/>
          <w:sz w:val="24"/>
          <w:szCs w:val="24"/>
        </w:rPr>
        <w:t>м</w:t>
      </w:r>
      <w:proofErr w:type="spellEnd"/>
      <w:r w:rsidRPr="00E52036">
        <w:rPr>
          <w:rFonts w:ascii="Arial" w:hAnsi="Arial" w:cs="Arial"/>
          <w:sz w:val="24"/>
          <w:szCs w:val="24"/>
        </w:rPr>
        <w:t xml:space="preserve"> сельском поселении;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рекомендаций аттестационных комиссий по проведению аттестации муниципальных служащих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рекомендаций конкурсных комиссий по замещению вакантных должностей муниципальной службы.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lastRenderedPageBreak/>
        <w:t xml:space="preserve">3.2. Проект распоряжения о включении гражданина в состав кадрового резерва готовится управляющим делами не позднее чем в течение 10 рабочих дней со дня изготовления  документов, указанных в </w:t>
      </w:r>
      <w:hyperlink w:anchor="Par113" w:history="1">
        <w:r w:rsidRPr="00E52036">
          <w:rPr>
            <w:rFonts w:ascii="Arial" w:hAnsi="Arial" w:cs="Arial"/>
            <w:sz w:val="24"/>
            <w:szCs w:val="24"/>
          </w:rPr>
          <w:t>пункте 3.1</w:t>
        </w:r>
      </w:hyperlink>
      <w:r w:rsidRPr="00E52036">
        <w:rPr>
          <w:rFonts w:ascii="Arial" w:hAnsi="Arial" w:cs="Arial"/>
          <w:sz w:val="24"/>
          <w:szCs w:val="24"/>
        </w:rPr>
        <w:t xml:space="preserve"> настоящего Порядка.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4" w:name="Par118"/>
      <w:bookmarkEnd w:id="4"/>
      <w:r w:rsidRPr="00E52036">
        <w:rPr>
          <w:rFonts w:ascii="Arial" w:hAnsi="Arial" w:cs="Arial"/>
          <w:sz w:val="24"/>
          <w:szCs w:val="24"/>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3.4. Для включения в кадровый резерв кандидатур на основании решений комиссий, указанных в </w:t>
      </w:r>
      <w:hyperlink w:anchor="Par118" w:history="1">
        <w:r w:rsidRPr="00E52036">
          <w:rPr>
            <w:rFonts w:ascii="Arial" w:hAnsi="Arial" w:cs="Arial"/>
            <w:sz w:val="24"/>
            <w:szCs w:val="24"/>
          </w:rPr>
          <w:t>пункте 3.3</w:t>
        </w:r>
      </w:hyperlink>
      <w:r w:rsidRPr="00E52036">
        <w:rPr>
          <w:rFonts w:ascii="Arial" w:hAnsi="Arial" w:cs="Arial"/>
          <w:sz w:val="24"/>
          <w:szCs w:val="24"/>
        </w:rPr>
        <w:t xml:space="preserve"> настоящего Порядка, секретарями указанных комиссий управляющему делами представляются следующие документы: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решение (протокол) соответствующей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заполненная </w:t>
      </w:r>
      <w:hyperlink w:anchor="Par341" w:history="1">
        <w:r w:rsidRPr="00E52036">
          <w:rPr>
            <w:rFonts w:ascii="Arial" w:hAnsi="Arial" w:cs="Arial"/>
            <w:sz w:val="24"/>
            <w:szCs w:val="24"/>
          </w:rPr>
          <w:t>анкета</w:t>
        </w:r>
      </w:hyperlink>
      <w:r w:rsidRPr="00E52036">
        <w:rPr>
          <w:rFonts w:ascii="Arial" w:hAnsi="Arial" w:cs="Arial"/>
          <w:sz w:val="24"/>
          <w:szCs w:val="24"/>
        </w:rPr>
        <w:t xml:space="preserve"> кандидата для включения в состав кадрового резерва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приложение 2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w:t>
      </w:r>
      <w:hyperlink w:anchor="Par557" w:history="1">
        <w:r w:rsidRPr="00E52036">
          <w:rPr>
            <w:rFonts w:ascii="Arial" w:hAnsi="Arial" w:cs="Arial"/>
            <w:sz w:val="24"/>
            <w:szCs w:val="24"/>
          </w:rPr>
          <w:t>заявление/согласие</w:t>
        </w:r>
      </w:hyperlink>
      <w:r w:rsidRPr="00E52036">
        <w:rPr>
          <w:rFonts w:ascii="Arial" w:hAnsi="Arial" w:cs="Arial"/>
          <w:sz w:val="24"/>
          <w:szCs w:val="24"/>
        </w:rPr>
        <w:t xml:space="preserve"> кандидата о включении в состав кадрового резерва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(приложение 3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w:t>
      </w:r>
      <w:hyperlink w:anchor="Par611" w:history="1">
        <w:r w:rsidRPr="00E52036">
          <w:rPr>
            <w:rFonts w:ascii="Arial" w:hAnsi="Arial" w:cs="Arial"/>
            <w:sz w:val="24"/>
            <w:szCs w:val="24"/>
          </w:rPr>
          <w:t>согласие</w:t>
        </w:r>
      </w:hyperlink>
      <w:r w:rsidRPr="00E52036">
        <w:rPr>
          <w:rFonts w:ascii="Arial" w:hAnsi="Arial" w:cs="Arial"/>
          <w:sz w:val="24"/>
          <w:szCs w:val="24"/>
        </w:rPr>
        <w:t xml:space="preserve"> на обработку персональных данных (приложение 4 к настоящему Порядку).</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4. Порядок проведения конкурса для включения в кадровый резерв</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4.1. Конкурс на включение в список кадрового резерва организуется и проводится Комиссией.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4.2. Конкурс проводится по решению Главы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на основании предложения должностного лица, ответственного за кадровую работу, о формировании кадрового резерва для замещения вакантной должности муниципальной службы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4.3. Решение о проведении конкурса на включение в список кадрового резерва оформляется распоряжением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4.4. Распоряжение о проведении конкурса на включение в список кадрового резерва должно содержать:</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наименование кадрового резерва, наименование должности/должностей муниципальной службы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на замещение которых формируется кадровый резерв;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информацию о месте и времени приема документов, подлежащих представлению в соответствии с </w:t>
      </w:r>
      <w:hyperlink w:anchor="Par139" w:history="1">
        <w:r w:rsidRPr="00E52036">
          <w:rPr>
            <w:rFonts w:ascii="Arial" w:hAnsi="Arial" w:cs="Arial"/>
            <w:sz w:val="24"/>
            <w:szCs w:val="24"/>
          </w:rPr>
          <w:t>пунктом 4.6</w:t>
        </w:r>
      </w:hyperlink>
      <w:r w:rsidRPr="00E52036">
        <w:rPr>
          <w:rFonts w:ascii="Arial" w:hAnsi="Arial" w:cs="Arial"/>
          <w:sz w:val="24"/>
          <w:szCs w:val="24"/>
        </w:rPr>
        <w:t xml:space="preserve"> настоящего Порядка, сроке, до истечения которого принимаются указанные документы;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информацию о методе оценки профессиональных и деловых качеств кандидатов в соответствии с </w:t>
      </w:r>
      <w:hyperlink w:anchor="Par158" w:history="1">
        <w:r w:rsidRPr="00E52036">
          <w:rPr>
            <w:rFonts w:ascii="Arial" w:hAnsi="Arial" w:cs="Arial"/>
            <w:sz w:val="24"/>
            <w:szCs w:val="24"/>
          </w:rPr>
          <w:t>пунктом 4.12</w:t>
        </w:r>
      </w:hyperlink>
      <w:r w:rsidRPr="00E52036">
        <w:rPr>
          <w:rFonts w:ascii="Arial" w:hAnsi="Arial" w:cs="Arial"/>
          <w:sz w:val="24"/>
          <w:szCs w:val="24"/>
        </w:rPr>
        <w:t xml:space="preserve"> настоящего Порядка;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сведения об источнике подробной информации о конкурсе (телефон, факс, электронная почта, электронный адрес официального сайта органов местного самоуправления).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4.5.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hyperlink r:id="rId7" w:history="1">
        <w:r w:rsidRPr="00E52036">
          <w:rPr>
            <w:rFonts w:ascii="Arial" w:hAnsi="Arial" w:cs="Arial"/>
            <w:sz w:val="24"/>
            <w:szCs w:val="24"/>
          </w:rPr>
          <w:t>статье 13</w:t>
        </w:r>
      </w:hyperlink>
      <w:r w:rsidRPr="00E52036">
        <w:rPr>
          <w:rFonts w:ascii="Arial" w:hAnsi="Arial" w:cs="Arial"/>
          <w:sz w:val="24"/>
          <w:szCs w:val="24"/>
        </w:rPr>
        <w:t xml:space="preserve"> Федерального закона от 02.03.2007 № 25-ФЗ «О муниципальной службе в Российской Федерации» в качестве ограничений, связанных с муниципальной службой.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5" w:name="Par139"/>
      <w:bookmarkEnd w:id="5"/>
      <w:r w:rsidRPr="00E52036">
        <w:rPr>
          <w:rFonts w:ascii="Arial" w:hAnsi="Arial" w:cs="Arial"/>
          <w:sz w:val="24"/>
          <w:szCs w:val="24"/>
        </w:rPr>
        <w:lastRenderedPageBreak/>
        <w:t>4.6. Для участия в конкурсе на включение в список кадрового резерва представляются следующие документы: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заполненная по форме </w:t>
      </w:r>
      <w:hyperlink w:anchor="Par341" w:history="1">
        <w:r w:rsidRPr="00E52036">
          <w:rPr>
            <w:rFonts w:ascii="Arial" w:hAnsi="Arial" w:cs="Arial"/>
            <w:sz w:val="24"/>
            <w:szCs w:val="24"/>
          </w:rPr>
          <w:t>анкета</w:t>
        </w:r>
      </w:hyperlink>
      <w:r w:rsidRPr="00E52036">
        <w:rPr>
          <w:rFonts w:ascii="Arial" w:hAnsi="Arial" w:cs="Arial"/>
          <w:sz w:val="24"/>
          <w:szCs w:val="24"/>
        </w:rPr>
        <w:t xml:space="preserve"> кандидата для включения в состав кадрового резерва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(приложение 2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w:t>
      </w:r>
      <w:hyperlink w:anchor="Par557" w:history="1">
        <w:r w:rsidRPr="00E52036">
          <w:rPr>
            <w:rFonts w:ascii="Arial" w:hAnsi="Arial" w:cs="Arial"/>
            <w:sz w:val="24"/>
            <w:szCs w:val="24"/>
          </w:rPr>
          <w:t>заявление/согласие</w:t>
        </w:r>
      </w:hyperlink>
      <w:r w:rsidRPr="00E52036">
        <w:rPr>
          <w:rFonts w:ascii="Arial" w:hAnsi="Arial" w:cs="Arial"/>
          <w:sz w:val="24"/>
          <w:szCs w:val="24"/>
        </w:rPr>
        <w:t xml:space="preserve"> кандидата на включение в состав кадрового резерва для замещения вакантных должностей муниципальной службы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(приложение 3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w:t>
      </w:r>
      <w:hyperlink w:anchor="Par611" w:history="1">
        <w:r w:rsidRPr="00E52036">
          <w:rPr>
            <w:rFonts w:ascii="Arial" w:hAnsi="Arial" w:cs="Arial"/>
            <w:sz w:val="24"/>
            <w:szCs w:val="24"/>
          </w:rPr>
          <w:t>согласие</w:t>
        </w:r>
      </w:hyperlink>
      <w:r w:rsidRPr="00E52036">
        <w:rPr>
          <w:rFonts w:ascii="Arial" w:hAnsi="Arial" w:cs="Arial"/>
          <w:sz w:val="24"/>
          <w:szCs w:val="24"/>
        </w:rPr>
        <w:t xml:space="preserve"> на обработку персональных данных (приложение 4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4.7. В случае предоставления документов, установленных </w:t>
      </w:r>
      <w:hyperlink w:anchor="Par139" w:history="1">
        <w:r w:rsidRPr="00E52036">
          <w:rPr>
            <w:rFonts w:ascii="Arial" w:hAnsi="Arial" w:cs="Arial"/>
            <w:sz w:val="24"/>
            <w:szCs w:val="24"/>
          </w:rPr>
          <w:t>пунктом 4.6</w:t>
        </w:r>
      </w:hyperlink>
      <w:r w:rsidRPr="00E52036">
        <w:rPr>
          <w:rFonts w:ascii="Arial" w:hAnsi="Arial" w:cs="Arial"/>
          <w:sz w:val="24"/>
          <w:szCs w:val="24"/>
        </w:rPr>
        <w:t xml:space="preserve"> настоящего Порядка, не в полном объеме кандидат не допускается к участию в Конкурсе на основании решения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4.8. Конкурс для включения в состав кадрового резерва (далее - Конкурс) проводится в два этапа.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4.9. На первом этапе Конкурса проводится оценка кандидата для включения в список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8" w:history="1">
        <w:r w:rsidRPr="00E52036">
          <w:rPr>
            <w:rFonts w:ascii="Arial" w:hAnsi="Arial" w:cs="Arial"/>
            <w:sz w:val="24"/>
            <w:szCs w:val="24"/>
          </w:rPr>
          <w:t>статье 13</w:t>
        </w:r>
      </w:hyperlink>
      <w:r w:rsidRPr="00E52036">
        <w:rPr>
          <w:rFonts w:ascii="Arial" w:hAnsi="Arial" w:cs="Arial"/>
          <w:sz w:val="24"/>
          <w:szCs w:val="24"/>
        </w:rPr>
        <w:t xml:space="preserve"> Федерального закона от 02.03.2007 № 25-ФЗ «О муниципальной службе в Российской Федерации».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4.10. На втором этапе Конкурса: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проводится оценка профессиональных и деловых качеств кандидата, его навыков и умений с применением конкурсных процедур;</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готовится </w:t>
      </w:r>
      <w:hyperlink w:anchor="Par717" w:history="1">
        <w:r w:rsidRPr="00E52036">
          <w:rPr>
            <w:rFonts w:ascii="Arial" w:hAnsi="Arial" w:cs="Arial"/>
            <w:sz w:val="24"/>
            <w:szCs w:val="24"/>
          </w:rPr>
          <w:t>заключение</w:t>
        </w:r>
      </w:hyperlink>
      <w:r w:rsidRPr="00E52036">
        <w:rPr>
          <w:rFonts w:ascii="Arial" w:hAnsi="Arial" w:cs="Arial"/>
          <w:sz w:val="24"/>
          <w:szCs w:val="24"/>
        </w:rPr>
        <w:t xml:space="preserve"> Комиссии в отношении кандидата о возможности замещения должности муниципальной службы, потенциале конкурсанта, степени его готовности к замещению должности, профессиональных и деловых качествах, исходя из результатов конкурсных процедур (приложение 5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принимается решение о включении кандидата в состав кадрового резерва, исходя из заключения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принимается решение об отказе включения кандидата в кадровый резерв по основаниям, установленным </w:t>
      </w:r>
      <w:hyperlink w:anchor="Par154" w:history="1">
        <w:r w:rsidRPr="00E52036">
          <w:rPr>
            <w:rFonts w:ascii="Arial" w:hAnsi="Arial" w:cs="Arial"/>
            <w:sz w:val="24"/>
            <w:szCs w:val="24"/>
          </w:rPr>
          <w:t>пунктом 4.11</w:t>
        </w:r>
      </w:hyperlink>
      <w:r w:rsidRPr="00E52036">
        <w:rPr>
          <w:rFonts w:ascii="Arial" w:hAnsi="Arial" w:cs="Arial"/>
          <w:sz w:val="24"/>
          <w:szCs w:val="24"/>
        </w:rPr>
        <w:t xml:space="preserve"> настоящего Порядка.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6" w:name="Par154"/>
      <w:bookmarkEnd w:id="6"/>
      <w:r w:rsidRPr="00E52036">
        <w:rPr>
          <w:rFonts w:ascii="Arial" w:hAnsi="Arial" w:cs="Arial"/>
          <w:sz w:val="24"/>
          <w:szCs w:val="24"/>
        </w:rPr>
        <w:t>4.11. Основанием для отказа включения кандидата в кадровый резерв является наличие одного или нескольких оснований: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наличие обстоятельств, указанных в </w:t>
      </w:r>
      <w:hyperlink r:id="rId9" w:history="1">
        <w:r w:rsidRPr="00E52036">
          <w:rPr>
            <w:rFonts w:ascii="Arial" w:hAnsi="Arial" w:cs="Arial"/>
            <w:sz w:val="24"/>
            <w:szCs w:val="24"/>
          </w:rPr>
          <w:t>статье 13</w:t>
        </w:r>
      </w:hyperlink>
      <w:r w:rsidRPr="00E52036">
        <w:rPr>
          <w:rFonts w:ascii="Arial" w:hAnsi="Arial" w:cs="Arial"/>
          <w:sz w:val="24"/>
          <w:szCs w:val="24"/>
        </w:rPr>
        <w:t xml:space="preserve"> Федерального закона от 02.03.2007 № 25-ФЗ «О муниципальной службе в Российской Федерации»;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несоответствие кандидата предъявляемым квалификационным требованиям к уровню или направлению профессионального образования;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заключение Комиссии, подготовленное с учетом проведенных 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7" w:name="Par158"/>
      <w:bookmarkEnd w:id="7"/>
      <w:r w:rsidRPr="00E52036">
        <w:rPr>
          <w:rFonts w:ascii="Arial" w:hAnsi="Arial" w:cs="Arial"/>
          <w:sz w:val="24"/>
          <w:szCs w:val="24"/>
        </w:rPr>
        <w:t>4.12. Оценка профессиональных и деловых качеств кандидата, его навыков и умений осуществляется с применением одной из следующих конкурсных процедур:</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тестирование на знание законодательства по вопросам, отнесенным к компетенции органов местного самоуправления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а также проверка навыков и умений работы с организационной техникой и прикладными программами, базами данных (</w:t>
      </w:r>
      <w:hyperlink w:anchor="Par837" w:history="1">
        <w:r w:rsidRPr="00E52036">
          <w:rPr>
            <w:rFonts w:ascii="Arial" w:hAnsi="Arial" w:cs="Arial"/>
            <w:sz w:val="24"/>
            <w:szCs w:val="24"/>
          </w:rPr>
          <w:t>приложение 6</w:t>
        </w:r>
      </w:hyperlink>
      <w:r w:rsidRPr="00E52036">
        <w:rPr>
          <w:rFonts w:ascii="Arial" w:hAnsi="Arial" w:cs="Arial"/>
          <w:sz w:val="24"/>
          <w:szCs w:val="24"/>
        </w:rPr>
        <w:t xml:space="preserve">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собеседование с кандидатом на включение в состав кадрового резерва с проверкой навыков и умений работы с организационной техникой и прикладными </w:t>
      </w:r>
      <w:r w:rsidRPr="00E52036">
        <w:rPr>
          <w:rFonts w:ascii="Arial" w:hAnsi="Arial" w:cs="Arial"/>
          <w:sz w:val="24"/>
          <w:szCs w:val="24"/>
        </w:rPr>
        <w:lastRenderedPageBreak/>
        <w:t>программами, базами данных (</w:t>
      </w:r>
      <w:hyperlink w:anchor="Par885" w:history="1">
        <w:r w:rsidRPr="00E52036">
          <w:rPr>
            <w:rFonts w:ascii="Arial" w:hAnsi="Arial" w:cs="Arial"/>
            <w:sz w:val="24"/>
            <w:szCs w:val="24"/>
          </w:rPr>
          <w:t>лист</w:t>
        </w:r>
      </w:hyperlink>
      <w:r w:rsidRPr="00E52036">
        <w:rPr>
          <w:rFonts w:ascii="Arial" w:hAnsi="Arial" w:cs="Arial"/>
          <w:sz w:val="24"/>
          <w:szCs w:val="24"/>
        </w:rPr>
        <w:t xml:space="preserve"> собеседования согласно приложению 7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4.13.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4.14. Результаты конкурса доводятся до кандидатов в письменной форме не позднее чем через 10 календарных дней со дня принятия решения Комиссией. Документы кандидатов на включение в кадровый резерв, в отношении которых принято решение Комиссии об отказе включения в кадровый резерв, возвращаются им в течение 30 календарных дней со дня со дня принятия решения Комиссией.</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5. Работа с кадровым резервом на замещение вакантных</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должностей муниципальной службы</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5.1. Должностное лицо, ответственное за кадровую работу осуществляет работу с кадровым резервом на замещение вакантных должностей муниципальной службы: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ведение списков кадрового резерва;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организацию ежегодного уточнения списков кадрового резерва, внесение изменений и дополнений в списки;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5.3. Уточнение списков кадрового резерва, внесение изменений и дополнений в списки заключаются: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в уточнении данных лиц, состоящих в кадровом резерве;</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в принятии решения об исключении из кадрового резерва;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в продлении срока нахождения в резерве.</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5.4. Уточненный список кадрового резерва утверждается распоряжением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по состоянию на 1 марта текущего года на основании соответствующих решений Комиссии.</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6. Учет лиц, включенных в кадровый резерв на замещение</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вакантных должностей муниципальной службы, ведение личных</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дел лиц, включенных в кадровый резерв на замещение</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6.1. На каждого гражданина, включенного в кадровый резерв Администрации</w:t>
      </w:r>
      <w:r w:rsidR="00F47615" w:rsidRPr="00E52036">
        <w:rPr>
          <w:rFonts w:ascii="Arial" w:hAnsi="Arial" w:cs="Arial"/>
          <w:sz w:val="24"/>
          <w:szCs w:val="24"/>
        </w:rPr>
        <w:t xml:space="preserve"> </w:t>
      </w:r>
      <w:proofErr w:type="spellStart"/>
      <w:r w:rsidR="00F47615" w:rsidRPr="00E52036">
        <w:rPr>
          <w:rFonts w:ascii="Arial" w:hAnsi="Arial" w:cs="Arial"/>
          <w:sz w:val="24"/>
          <w:szCs w:val="24"/>
        </w:rPr>
        <w:t>Усть-Бакчарского</w:t>
      </w:r>
      <w:proofErr w:type="spellEnd"/>
      <w:r w:rsidRPr="00E52036">
        <w:rPr>
          <w:rFonts w:ascii="Arial" w:hAnsi="Arial" w:cs="Arial"/>
          <w:sz w:val="24"/>
          <w:szCs w:val="24"/>
        </w:rPr>
        <w:t xml:space="preserve"> сельского поселения, заполняется Учетная </w:t>
      </w:r>
      <w:hyperlink w:anchor="Par1318" w:history="1">
        <w:r w:rsidRPr="00E52036">
          <w:rPr>
            <w:rFonts w:ascii="Arial" w:hAnsi="Arial" w:cs="Arial"/>
            <w:sz w:val="24"/>
            <w:szCs w:val="24"/>
          </w:rPr>
          <w:t>карточка</w:t>
        </w:r>
      </w:hyperlink>
      <w:r w:rsidRPr="00E52036">
        <w:rPr>
          <w:rFonts w:ascii="Arial" w:hAnsi="Arial" w:cs="Arial"/>
          <w:sz w:val="24"/>
          <w:szCs w:val="24"/>
        </w:rPr>
        <w:t xml:space="preserve"> лица, зачисленного в кадровый резерв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(приложение 8 к настоящему Порядку).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6.2. Личное дело лица, включенного в кадровый резерв, содержит следующие документы: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учетная карточка лица, зачисленного в кадровый резерв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по установленной форме;</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заключение Комиссии в отношении кандидата о возможности замещения должности муниципальной службы, потенциала конкурсанта, степени его готовности к замещению должности, знаний, навыков и умений исходя из результатов конкурсных процедур;</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анкета претендента для включения в состав кадрового резерва;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заявление/согласие претендента о включении в состав кадрового резерва;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согласие на обработку персональных данных;</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lastRenderedPageBreak/>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решение Комиссии о включении в кадровый резерв (для лиц, включенных в кадровый резерв по итогам конкурса в кадровый резерв);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решения (протоколы) аттестационных комиссий по проведению аттестации муниципальных служащих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(для лиц, включенных в кадровый резерв по итогам решений аттестационных комиссий);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выписка из Списка кадрового резерва.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7. Исключение из списка кадрового резерва, принятие решения</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о продлении срока нахождения в кадровом резерве</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7.1. Исключение из кадрового резерва осуществляется на основании соответствующего решения Комиссии и оформляется распоряжением Администрации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8" w:name="Par231"/>
      <w:bookmarkEnd w:id="8"/>
      <w:r w:rsidRPr="00E52036">
        <w:rPr>
          <w:rFonts w:ascii="Arial" w:hAnsi="Arial" w:cs="Arial"/>
          <w:sz w:val="24"/>
          <w:szCs w:val="24"/>
        </w:rPr>
        <w:t>7.2. Основаниями для исключения из списка кадрового резерва являются: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назначение на должность муниципальной службы, на замещение которой состоял в кадровом резерве (при наличии соответствующего заключения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истечение срока нахождения в резерве (в случае если не принято решение Комиссии о продлении срока нахождения в кадровом резерве);</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личное заявление лица, включенного в кадровый резерв, об исключении из кадрового резерва;</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 появление в отношении лица, включенного в кадровый резерв, установленных </w:t>
      </w:r>
      <w:hyperlink r:id="rId10" w:history="1">
        <w:r w:rsidRPr="00E52036">
          <w:rPr>
            <w:rFonts w:ascii="Arial" w:hAnsi="Arial" w:cs="Arial"/>
            <w:sz w:val="24"/>
            <w:szCs w:val="24"/>
          </w:rPr>
          <w:t>статьей 13</w:t>
        </w:r>
      </w:hyperlink>
      <w:r w:rsidRPr="00E52036">
        <w:rPr>
          <w:rFonts w:ascii="Arial" w:hAnsi="Arial" w:cs="Arial"/>
          <w:sz w:val="24"/>
          <w:szCs w:val="24"/>
        </w:rPr>
        <w:t xml:space="preserve"> Федерального закона от 02.03.2007 № 25-ФЗ «О муниципальной службе в Российской Федерации» ограничений, связанных с муниципальной службой, в связи с которыми гражданин не может быть принят на должность муниципальной службы;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состояние здоровья в соответствии с медицинским заключением;</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представление подложных документов или заведомо ложных сведений, выявленное после принятия решения о включении в кадровый резерв;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осуждение к наказанию, исключающему возможность исполнения должностных обязанностей, по приговору суда, вступившему в законную силу;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признание лица, включенного в кадровый резерв, недееспособным или ограниченно дееспособным решением суда, вступившим в законную силу;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смерть.</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7.3. Решение о продлении срока нахождения в кадровом резерве принимает Комиссия в отношении лица, включенного в кадровый резерв, с учетом мнения Главы </w:t>
      </w:r>
      <w:proofErr w:type="spellStart"/>
      <w:r w:rsidR="00F47615" w:rsidRPr="00E52036">
        <w:rPr>
          <w:rFonts w:ascii="Arial" w:hAnsi="Arial" w:cs="Arial"/>
          <w:sz w:val="24"/>
          <w:szCs w:val="24"/>
        </w:rPr>
        <w:t>Усть-Бакчарского</w:t>
      </w:r>
      <w:proofErr w:type="spellEnd"/>
      <w:r w:rsidR="00F47615" w:rsidRPr="00E52036">
        <w:rPr>
          <w:rFonts w:ascii="Arial" w:hAnsi="Arial" w:cs="Arial"/>
          <w:sz w:val="24"/>
          <w:szCs w:val="24"/>
        </w:rPr>
        <w:t xml:space="preserve"> </w:t>
      </w:r>
      <w:r w:rsidRPr="00E52036">
        <w:rPr>
          <w:rFonts w:ascii="Arial" w:hAnsi="Arial" w:cs="Arial"/>
          <w:sz w:val="24"/>
          <w:szCs w:val="24"/>
        </w:rPr>
        <w:t xml:space="preserve"> сельского поселения.  </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7.4. Решение о продлении срока нахождения в кадровом резерве принимается не позднее 1 месяца со дня истечения срока нахождения в резерве.</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1</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9" w:name="Par263"/>
      <w:bookmarkEnd w:id="9"/>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Список </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кадрового резерва для замещения вакантных должностей</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муниципальной 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на _________________ гг.</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tbl>
      <w:tblPr>
        <w:tblW w:w="10206" w:type="dxa"/>
        <w:tblInd w:w="62" w:type="dxa"/>
        <w:tblLayout w:type="fixed"/>
        <w:tblCellMar>
          <w:top w:w="102" w:type="dxa"/>
          <w:left w:w="62" w:type="dxa"/>
          <w:bottom w:w="102" w:type="dxa"/>
          <w:right w:w="62" w:type="dxa"/>
        </w:tblCellMar>
        <w:tblLook w:val="0000"/>
      </w:tblPr>
      <w:tblGrid>
        <w:gridCol w:w="397"/>
        <w:gridCol w:w="1191"/>
        <w:gridCol w:w="1191"/>
        <w:gridCol w:w="2324"/>
        <w:gridCol w:w="2268"/>
        <w:gridCol w:w="1134"/>
        <w:gridCol w:w="1701"/>
      </w:tblGrid>
      <w:tr w:rsidR="00C233D2" w:rsidRPr="00E52036" w:rsidTr="00F47615">
        <w:tc>
          <w:tcPr>
            <w:tcW w:w="397"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 </w:t>
            </w:r>
            <w:proofErr w:type="spellStart"/>
            <w:r w:rsidRPr="00E52036">
              <w:rPr>
                <w:rFonts w:ascii="Arial" w:hAnsi="Arial" w:cs="Arial"/>
                <w:sz w:val="24"/>
                <w:szCs w:val="24"/>
              </w:rPr>
              <w:t>пп</w:t>
            </w:r>
            <w:proofErr w:type="spellEnd"/>
          </w:p>
        </w:tc>
        <w:tc>
          <w:tcPr>
            <w:tcW w:w="119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Дата рождения</w:t>
            </w:r>
          </w:p>
        </w:tc>
        <w:tc>
          <w:tcPr>
            <w:tcW w:w="2324"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Образование (наименование учебного заведения, специальность и квалификация по диплому, год окончания </w:t>
            </w:r>
            <w:hyperlink w:anchor="Par323" w:history="1">
              <w:r w:rsidRPr="00E52036">
                <w:rPr>
                  <w:rFonts w:ascii="Arial" w:hAnsi="Arial" w:cs="Arial"/>
                  <w:sz w:val="24"/>
                  <w:szCs w:val="24"/>
                </w:rPr>
                <w:t>&lt;1&gt;</w:t>
              </w:r>
            </w:hyperlink>
            <w:r w:rsidRPr="00E52036">
              <w:rPr>
                <w:rFonts w:ascii="Arial"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Наименование должности/должностей муниципальной службы,  на замещение которых состоит в кадровом резерве </w:t>
            </w:r>
            <w:hyperlink w:anchor="Par324" w:history="1">
              <w:r w:rsidRPr="00E52036">
                <w:rPr>
                  <w:rFonts w:ascii="Arial" w:hAnsi="Arial" w:cs="Arial"/>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Основание для включения в кадровый резерв</w:t>
            </w:r>
          </w:p>
        </w:tc>
      </w:tr>
      <w:tr w:rsidR="00C233D2" w:rsidRPr="00E52036" w:rsidTr="00F47615">
        <w:tc>
          <w:tcPr>
            <w:tcW w:w="397"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397"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19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2324"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bl>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bookmarkStart w:id="10" w:name="Par323"/>
      <w:bookmarkEnd w:id="10"/>
      <w:r w:rsidRPr="00E52036">
        <w:rPr>
          <w:rFonts w:ascii="Arial" w:hAnsi="Arial" w:cs="Arial"/>
          <w:sz w:val="24"/>
          <w:szCs w:val="24"/>
        </w:rPr>
        <w:t>&lt;1&gt; При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1" w:name="Par324"/>
      <w:bookmarkEnd w:id="11"/>
      <w:r w:rsidRPr="00E52036">
        <w:rPr>
          <w:rFonts w:ascii="Arial" w:hAnsi="Arial" w:cs="Arial"/>
          <w:sz w:val="24"/>
          <w:szCs w:val="24"/>
        </w:rPr>
        <w:t>.</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&lt;2&gt; Указывается наименование отдельной должности/отдельных должностей муниципальной 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на замещение которых состоит в кадровом резерве.</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2</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bookmarkStart w:id="12" w:name="Par341"/>
      <w:bookmarkEnd w:id="12"/>
      <w:r w:rsidRPr="00E52036">
        <w:rPr>
          <w:rFonts w:ascii="Arial" w:hAnsi="Arial" w:cs="Arial"/>
          <w:sz w:val="24"/>
          <w:szCs w:val="24"/>
        </w:rPr>
        <w:t xml:space="preserve">                                  Анкета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кандидата для включения в состав кадрового резерва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для замещения вакантных должностей муниципальной службы</w:t>
      </w:r>
    </w:p>
    <w:p w:rsidR="00C233D2" w:rsidRPr="00E52036" w:rsidRDefault="00C233D2" w:rsidP="00C233D2">
      <w:pPr>
        <w:autoSpaceDE w:val="0"/>
        <w:autoSpaceDN w:val="0"/>
        <w:adjustRightInd w:val="0"/>
        <w:spacing w:after="0" w:line="240" w:lineRule="auto"/>
        <w:jc w:val="both"/>
        <w:rPr>
          <w:rFonts w:ascii="Arial" w:hAnsi="Arial" w:cs="Arial"/>
          <w:color w:val="0000FF"/>
          <w:sz w:val="24"/>
          <w:szCs w:val="24"/>
        </w:rPr>
      </w:pPr>
      <w:r w:rsidRPr="00E52036">
        <w:rPr>
          <w:rFonts w:ascii="Arial" w:hAnsi="Arial" w:cs="Arial"/>
          <w:sz w:val="24"/>
          <w:szCs w:val="24"/>
        </w:rPr>
        <w:t xml:space="preserve">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w:t>
      </w:r>
      <w:hyperlink w:anchor="Par531" w:history="1">
        <w:r w:rsidRPr="00E52036">
          <w:rPr>
            <w:rFonts w:ascii="Arial" w:hAnsi="Arial" w:cs="Arial"/>
            <w:sz w:val="24"/>
            <w:szCs w:val="24"/>
          </w:rPr>
          <w:t>&lt;3&gt;</w:t>
        </w:r>
      </w:hyperlink>
    </w:p>
    <w:p w:rsidR="00C233D2" w:rsidRPr="00E52036" w:rsidRDefault="00C233D2" w:rsidP="00C233D2">
      <w:pPr>
        <w:autoSpaceDE w:val="0"/>
        <w:autoSpaceDN w:val="0"/>
        <w:adjustRightInd w:val="0"/>
        <w:spacing w:after="0" w:line="240" w:lineRule="auto"/>
        <w:jc w:val="both"/>
        <w:rPr>
          <w:rFonts w:ascii="Arial" w:hAnsi="Arial" w:cs="Arial"/>
          <w:color w:val="0000FF"/>
          <w:sz w:val="24"/>
          <w:szCs w:val="24"/>
        </w:rPr>
      </w:pPr>
    </w:p>
    <w:tbl>
      <w:tblPr>
        <w:tblStyle w:val="a5"/>
        <w:tblW w:w="0" w:type="auto"/>
        <w:tblInd w:w="7479" w:type="dxa"/>
        <w:tblLook w:val="04A0"/>
      </w:tblPr>
      <w:tblGrid>
        <w:gridCol w:w="1843"/>
      </w:tblGrid>
      <w:tr w:rsidR="00C233D2" w:rsidRPr="00E52036" w:rsidTr="00F47615">
        <w:tc>
          <w:tcPr>
            <w:tcW w:w="1843"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Место</w:t>
            </w:r>
          </w:p>
          <w:p w:rsidR="00C233D2" w:rsidRPr="00E52036" w:rsidRDefault="00C233D2" w:rsidP="00F47615">
            <w:pPr>
              <w:autoSpaceDE w:val="0"/>
              <w:autoSpaceDN w:val="0"/>
              <w:adjustRightInd w:val="0"/>
              <w:jc w:val="both"/>
              <w:rPr>
                <w:rFonts w:ascii="Arial" w:hAnsi="Arial" w:cs="Arial"/>
                <w:color w:val="0000FF"/>
                <w:sz w:val="24"/>
                <w:szCs w:val="24"/>
              </w:rPr>
            </w:pPr>
            <w:r w:rsidRPr="00E52036">
              <w:rPr>
                <w:rFonts w:ascii="Arial" w:hAnsi="Arial" w:cs="Arial"/>
                <w:sz w:val="24"/>
                <w:szCs w:val="24"/>
              </w:rPr>
              <w:t xml:space="preserve"> для фотографии</w:t>
            </w: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1. Фамилия ____________________________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Имя ________________________________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Отчество ___________________________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5329"/>
        <w:gridCol w:w="3742"/>
      </w:tblGrid>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2. Если изменяли фамилию, имя или отчество, то укажите их, а также когда, где и по какой причине изменяли</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3. Число, месяц, год и место рождения (село, деревня, город, район, область, край, республика, страна)</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lastRenderedPageBreak/>
              <w:t>5. Образование (когда и какие учебные заведения окончили, номера дипломов)</w:t>
            </w:r>
          </w:p>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Направление подготовки или специальность по диплому</w:t>
            </w:r>
          </w:p>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Квалификация по диплому</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bottom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9. Были ли Вы судимы, когда и за что</w:t>
            </w:r>
          </w:p>
        </w:tc>
        <w:tc>
          <w:tcPr>
            <w:tcW w:w="3742" w:type="dxa"/>
            <w:tcBorders>
              <w:top w:val="single" w:sz="4" w:space="0" w:color="auto"/>
              <w:left w:val="single" w:sz="4" w:space="0" w:color="auto"/>
              <w:bottom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r w:rsidR="00C233D2" w:rsidRPr="00E52036" w:rsidTr="00F47615">
        <w:tc>
          <w:tcPr>
            <w:tcW w:w="5329" w:type="dxa"/>
            <w:tcBorders>
              <w:top w:val="single" w:sz="4" w:space="0" w:color="auto"/>
              <w:righ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r w:rsidRPr="00E52036">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3742" w:type="dxa"/>
            <w:tcBorders>
              <w:top w:val="single" w:sz="4" w:space="0" w:color="auto"/>
              <w:left w:val="single" w:sz="4" w:space="0" w:color="auto"/>
            </w:tcBorders>
          </w:tcPr>
          <w:p w:rsidR="00C233D2" w:rsidRPr="00E52036" w:rsidRDefault="00C233D2" w:rsidP="00F47615">
            <w:pPr>
              <w:autoSpaceDE w:val="0"/>
              <w:autoSpaceDN w:val="0"/>
              <w:adjustRightInd w:val="0"/>
              <w:spacing w:after="0" w:line="240" w:lineRule="auto"/>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233D2" w:rsidRPr="00E52036" w:rsidRDefault="00C233D2" w:rsidP="00C233D2">
      <w:pPr>
        <w:autoSpaceDE w:val="0"/>
        <w:autoSpaceDN w:val="0"/>
        <w:adjustRightInd w:val="0"/>
        <w:spacing w:after="0" w:line="240" w:lineRule="auto"/>
        <w:ind w:firstLine="708"/>
        <w:jc w:val="both"/>
        <w:rPr>
          <w:rFonts w:ascii="Arial" w:hAnsi="Arial" w:cs="Arial"/>
          <w:sz w:val="24"/>
          <w:szCs w:val="24"/>
        </w:rPr>
      </w:pPr>
      <w:r w:rsidRPr="00E52036">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233D2" w:rsidRPr="00E52036" w:rsidRDefault="00C233D2" w:rsidP="00C233D2">
      <w:pPr>
        <w:autoSpaceDE w:val="0"/>
        <w:autoSpaceDN w:val="0"/>
        <w:adjustRightInd w:val="0"/>
        <w:spacing w:after="0" w:line="240" w:lineRule="auto"/>
        <w:ind w:firstLine="708"/>
        <w:jc w:val="both"/>
        <w:rPr>
          <w:rFonts w:ascii="Arial" w:hAnsi="Arial" w:cs="Arial"/>
          <w:sz w:val="24"/>
          <w:szCs w:val="24"/>
        </w:rPr>
      </w:pPr>
    </w:p>
    <w:tbl>
      <w:tblPr>
        <w:tblStyle w:val="a5"/>
        <w:tblW w:w="0" w:type="auto"/>
        <w:tblLayout w:type="fixed"/>
        <w:tblLook w:val="04A0"/>
      </w:tblPr>
      <w:tblGrid>
        <w:gridCol w:w="1526"/>
        <w:gridCol w:w="992"/>
        <w:gridCol w:w="3827"/>
        <w:gridCol w:w="3402"/>
      </w:tblGrid>
      <w:tr w:rsidR="00C233D2" w:rsidRPr="00E52036" w:rsidTr="00F47615">
        <w:tc>
          <w:tcPr>
            <w:tcW w:w="2518" w:type="dxa"/>
            <w:gridSpan w:val="2"/>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Месяц и год</w:t>
            </w:r>
          </w:p>
        </w:tc>
        <w:tc>
          <w:tcPr>
            <w:tcW w:w="3827"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Должность с указанием организации</w:t>
            </w:r>
          </w:p>
        </w:tc>
        <w:tc>
          <w:tcPr>
            <w:tcW w:w="3402"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Адрес организации</w:t>
            </w:r>
          </w:p>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(в т.ч. за границей)</w:t>
            </w:r>
          </w:p>
        </w:tc>
      </w:tr>
      <w:tr w:rsidR="00C233D2" w:rsidRPr="00E52036" w:rsidTr="00F47615">
        <w:tc>
          <w:tcPr>
            <w:tcW w:w="1526"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поступления</w:t>
            </w:r>
          </w:p>
        </w:tc>
        <w:tc>
          <w:tcPr>
            <w:tcW w:w="992"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ухода</w:t>
            </w:r>
          </w:p>
        </w:tc>
        <w:tc>
          <w:tcPr>
            <w:tcW w:w="3827" w:type="dxa"/>
          </w:tcPr>
          <w:p w:rsidR="00C233D2" w:rsidRPr="00E52036" w:rsidRDefault="00C233D2" w:rsidP="00F47615">
            <w:pPr>
              <w:autoSpaceDE w:val="0"/>
              <w:autoSpaceDN w:val="0"/>
              <w:adjustRightInd w:val="0"/>
              <w:jc w:val="center"/>
              <w:rPr>
                <w:rFonts w:ascii="Arial" w:hAnsi="Arial" w:cs="Arial"/>
                <w:sz w:val="24"/>
                <w:szCs w:val="24"/>
              </w:rPr>
            </w:pPr>
          </w:p>
        </w:tc>
        <w:tc>
          <w:tcPr>
            <w:tcW w:w="3402"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1526" w:type="dxa"/>
          </w:tcPr>
          <w:p w:rsidR="00C233D2" w:rsidRPr="00E52036" w:rsidRDefault="00C233D2" w:rsidP="00F47615">
            <w:pPr>
              <w:autoSpaceDE w:val="0"/>
              <w:autoSpaceDN w:val="0"/>
              <w:adjustRightInd w:val="0"/>
              <w:jc w:val="both"/>
              <w:rPr>
                <w:rFonts w:ascii="Arial" w:hAnsi="Arial" w:cs="Arial"/>
                <w:sz w:val="24"/>
                <w:szCs w:val="24"/>
              </w:rPr>
            </w:pPr>
          </w:p>
        </w:tc>
        <w:tc>
          <w:tcPr>
            <w:tcW w:w="992" w:type="dxa"/>
          </w:tcPr>
          <w:p w:rsidR="00C233D2" w:rsidRPr="00E52036" w:rsidRDefault="00C233D2" w:rsidP="00F47615">
            <w:pPr>
              <w:autoSpaceDE w:val="0"/>
              <w:autoSpaceDN w:val="0"/>
              <w:adjustRightInd w:val="0"/>
              <w:jc w:val="both"/>
              <w:rPr>
                <w:rFonts w:ascii="Arial" w:hAnsi="Arial" w:cs="Arial"/>
                <w:sz w:val="24"/>
                <w:szCs w:val="24"/>
              </w:rPr>
            </w:pPr>
          </w:p>
        </w:tc>
        <w:tc>
          <w:tcPr>
            <w:tcW w:w="3827" w:type="dxa"/>
          </w:tcPr>
          <w:p w:rsidR="00C233D2" w:rsidRPr="00E52036" w:rsidRDefault="00C233D2" w:rsidP="00F47615">
            <w:pPr>
              <w:autoSpaceDE w:val="0"/>
              <w:autoSpaceDN w:val="0"/>
              <w:adjustRightInd w:val="0"/>
              <w:jc w:val="center"/>
              <w:rPr>
                <w:rFonts w:ascii="Arial" w:hAnsi="Arial" w:cs="Arial"/>
                <w:sz w:val="24"/>
                <w:szCs w:val="24"/>
              </w:rPr>
            </w:pPr>
          </w:p>
        </w:tc>
        <w:tc>
          <w:tcPr>
            <w:tcW w:w="3402" w:type="dxa"/>
          </w:tcPr>
          <w:p w:rsidR="00C233D2" w:rsidRPr="00E52036" w:rsidRDefault="00C233D2" w:rsidP="00F47615">
            <w:pPr>
              <w:autoSpaceDE w:val="0"/>
              <w:autoSpaceDN w:val="0"/>
              <w:adjustRightInd w:val="0"/>
              <w:jc w:val="center"/>
              <w:rPr>
                <w:rFonts w:ascii="Arial" w:hAnsi="Arial" w:cs="Arial"/>
                <w:sz w:val="24"/>
                <w:szCs w:val="24"/>
              </w:rPr>
            </w:pPr>
          </w:p>
        </w:tc>
      </w:tr>
    </w:tbl>
    <w:p w:rsidR="00C233D2" w:rsidRPr="00E52036" w:rsidRDefault="00C233D2" w:rsidP="00C233D2">
      <w:pPr>
        <w:autoSpaceDE w:val="0"/>
        <w:autoSpaceDN w:val="0"/>
        <w:adjustRightInd w:val="0"/>
        <w:spacing w:after="0" w:line="240" w:lineRule="auto"/>
        <w:ind w:firstLine="708"/>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12. Государственные награды, иные награды и знаки отличия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lastRenderedPageBreak/>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13. Ваши близкие родственники (отец, мать, братья, сестры и дети), а также муж (жена), в том числе бывшие.</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Если родственники изменяли фамилию, мя, отчество, необходимо также указать их прежние фамилию, имя, отчество.</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tbl>
      <w:tblPr>
        <w:tblStyle w:val="a5"/>
        <w:tblW w:w="0" w:type="auto"/>
        <w:tblLayout w:type="fixed"/>
        <w:tblLook w:val="04A0"/>
      </w:tblPr>
      <w:tblGrid>
        <w:gridCol w:w="938"/>
        <w:gridCol w:w="3848"/>
        <w:gridCol w:w="1701"/>
        <w:gridCol w:w="1843"/>
        <w:gridCol w:w="1810"/>
      </w:tblGrid>
      <w:tr w:rsidR="00C233D2" w:rsidRPr="00E52036" w:rsidTr="00F47615">
        <w:tc>
          <w:tcPr>
            <w:tcW w:w="938"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Степень родства</w:t>
            </w:r>
          </w:p>
        </w:tc>
        <w:tc>
          <w:tcPr>
            <w:tcW w:w="3848"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Фамилия, имя, отчество</w:t>
            </w:r>
          </w:p>
        </w:tc>
        <w:tc>
          <w:tcPr>
            <w:tcW w:w="1701"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Год, число, месяц и место рождения</w:t>
            </w:r>
          </w:p>
        </w:tc>
        <w:tc>
          <w:tcPr>
            <w:tcW w:w="1843"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Место работы (наименование и адрес организации), должность</w:t>
            </w:r>
          </w:p>
        </w:tc>
        <w:tc>
          <w:tcPr>
            <w:tcW w:w="1810"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Домашний адрес</w:t>
            </w:r>
          </w:p>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(адрес регистрации, фактического проживания)</w:t>
            </w: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3848" w:type="dxa"/>
          </w:tcPr>
          <w:p w:rsidR="00C233D2" w:rsidRPr="00E52036" w:rsidRDefault="00C233D2" w:rsidP="00F47615">
            <w:pPr>
              <w:autoSpaceDE w:val="0"/>
              <w:autoSpaceDN w:val="0"/>
              <w:adjustRightInd w:val="0"/>
              <w:jc w:val="both"/>
              <w:rPr>
                <w:rFonts w:ascii="Arial" w:hAnsi="Arial" w:cs="Arial"/>
                <w:sz w:val="24"/>
                <w:szCs w:val="24"/>
              </w:rPr>
            </w:pPr>
          </w:p>
        </w:tc>
        <w:tc>
          <w:tcPr>
            <w:tcW w:w="1701" w:type="dxa"/>
          </w:tcPr>
          <w:p w:rsidR="00C233D2" w:rsidRPr="00E52036" w:rsidRDefault="00C233D2" w:rsidP="00F47615">
            <w:pPr>
              <w:autoSpaceDE w:val="0"/>
              <w:autoSpaceDN w:val="0"/>
              <w:adjustRightInd w:val="0"/>
              <w:jc w:val="center"/>
              <w:rPr>
                <w:rFonts w:ascii="Arial" w:hAnsi="Arial" w:cs="Arial"/>
                <w:sz w:val="24"/>
                <w:szCs w:val="24"/>
              </w:rPr>
            </w:pPr>
          </w:p>
        </w:tc>
        <w:tc>
          <w:tcPr>
            <w:tcW w:w="1843" w:type="dxa"/>
          </w:tcPr>
          <w:p w:rsidR="00C233D2" w:rsidRPr="00E52036" w:rsidRDefault="00C233D2" w:rsidP="00F47615">
            <w:pPr>
              <w:autoSpaceDE w:val="0"/>
              <w:autoSpaceDN w:val="0"/>
              <w:adjustRightInd w:val="0"/>
              <w:jc w:val="center"/>
              <w:rPr>
                <w:rFonts w:ascii="Arial" w:hAnsi="Arial" w:cs="Arial"/>
                <w:sz w:val="24"/>
                <w:szCs w:val="24"/>
              </w:rPr>
            </w:pPr>
          </w:p>
        </w:tc>
        <w:tc>
          <w:tcPr>
            <w:tcW w:w="1810"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3848" w:type="dxa"/>
          </w:tcPr>
          <w:p w:rsidR="00C233D2" w:rsidRPr="00E52036" w:rsidRDefault="00C233D2" w:rsidP="00F47615">
            <w:pPr>
              <w:autoSpaceDE w:val="0"/>
              <w:autoSpaceDN w:val="0"/>
              <w:adjustRightInd w:val="0"/>
              <w:jc w:val="both"/>
              <w:rPr>
                <w:rFonts w:ascii="Arial" w:hAnsi="Arial" w:cs="Arial"/>
                <w:sz w:val="24"/>
                <w:szCs w:val="24"/>
              </w:rPr>
            </w:pPr>
          </w:p>
        </w:tc>
        <w:tc>
          <w:tcPr>
            <w:tcW w:w="1701" w:type="dxa"/>
          </w:tcPr>
          <w:p w:rsidR="00C233D2" w:rsidRPr="00E52036" w:rsidRDefault="00C233D2" w:rsidP="00F47615">
            <w:pPr>
              <w:autoSpaceDE w:val="0"/>
              <w:autoSpaceDN w:val="0"/>
              <w:adjustRightInd w:val="0"/>
              <w:jc w:val="center"/>
              <w:rPr>
                <w:rFonts w:ascii="Arial" w:hAnsi="Arial" w:cs="Arial"/>
                <w:sz w:val="24"/>
                <w:szCs w:val="24"/>
              </w:rPr>
            </w:pPr>
          </w:p>
        </w:tc>
        <w:tc>
          <w:tcPr>
            <w:tcW w:w="1843" w:type="dxa"/>
          </w:tcPr>
          <w:p w:rsidR="00C233D2" w:rsidRPr="00E52036" w:rsidRDefault="00C233D2" w:rsidP="00F47615">
            <w:pPr>
              <w:autoSpaceDE w:val="0"/>
              <w:autoSpaceDN w:val="0"/>
              <w:adjustRightInd w:val="0"/>
              <w:jc w:val="center"/>
              <w:rPr>
                <w:rFonts w:ascii="Arial" w:hAnsi="Arial" w:cs="Arial"/>
                <w:sz w:val="24"/>
                <w:szCs w:val="24"/>
              </w:rPr>
            </w:pPr>
          </w:p>
        </w:tc>
        <w:tc>
          <w:tcPr>
            <w:tcW w:w="1810"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3848" w:type="dxa"/>
          </w:tcPr>
          <w:p w:rsidR="00C233D2" w:rsidRPr="00E52036" w:rsidRDefault="00C233D2" w:rsidP="00F47615">
            <w:pPr>
              <w:autoSpaceDE w:val="0"/>
              <w:autoSpaceDN w:val="0"/>
              <w:adjustRightInd w:val="0"/>
              <w:jc w:val="both"/>
              <w:rPr>
                <w:rFonts w:ascii="Arial" w:hAnsi="Arial" w:cs="Arial"/>
                <w:sz w:val="24"/>
                <w:szCs w:val="24"/>
              </w:rPr>
            </w:pPr>
          </w:p>
        </w:tc>
        <w:tc>
          <w:tcPr>
            <w:tcW w:w="1701" w:type="dxa"/>
          </w:tcPr>
          <w:p w:rsidR="00C233D2" w:rsidRPr="00E52036" w:rsidRDefault="00C233D2" w:rsidP="00F47615">
            <w:pPr>
              <w:autoSpaceDE w:val="0"/>
              <w:autoSpaceDN w:val="0"/>
              <w:adjustRightInd w:val="0"/>
              <w:jc w:val="center"/>
              <w:rPr>
                <w:rFonts w:ascii="Arial" w:hAnsi="Arial" w:cs="Arial"/>
                <w:sz w:val="24"/>
                <w:szCs w:val="24"/>
              </w:rPr>
            </w:pPr>
          </w:p>
        </w:tc>
        <w:tc>
          <w:tcPr>
            <w:tcW w:w="1843" w:type="dxa"/>
          </w:tcPr>
          <w:p w:rsidR="00C233D2" w:rsidRPr="00E52036" w:rsidRDefault="00C233D2" w:rsidP="00F47615">
            <w:pPr>
              <w:autoSpaceDE w:val="0"/>
              <w:autoSpaceDN w:val="0"/>
              <w:adjustRightInd w:val="0"/>
              <w:jc w:val="center"/>
              <w:rPr>
                <w:rFonts w:ascii="Arial" w:hAnsi="Arial" w:cs="Arial"/>
                <w:sz w:val="24"/>
                <w:szCs w:val="24"/>
              </w:rPr>
            </w:pPr>
          </w:p>
        </w:tc>
        <w:tc>
          <w:tcPr>
            <w:tcW w:w="1810"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3848" w:type="dxa"/>
          </w:tcPr>
          <w:p w:rsidR="00C233D2" w:rsidRPr="00E52036" w:rsidRDefault="00C233D2" w:rsidP="00F47615">
            <w:pPr>
              <w:autoSpaceDE w:val="0"/>
              <w:autoSpaceDN w:val="0"/>
              <w:adjustRightInd w:val="0"/>
              <w:jc w:val="both"/>
              <w:rPr>
                <w:rFonts w:ascii="Arial" w:hAnsi="Arial" w:cs="Arial"/>
                <w:sz w:val="24"/>
                <w:szCs w:val="24"/>
              </w:rPr>
            </w:pPr>
          </w:p>
        </w:tc>
        <w:tc>
          <w:tcPr>
            <w:tcW w:w="1701" w:type="dxa"/>
          </w:tcPr>
          <w:p w:rsidR="00C233D2" w:rsidRPr="00E52036" w:rsidRDefault="00C233D2" w:rsidP="00F47615">
            <w:pPr>
              <w:autoSpaceDE w:val="0"/>
              <w:autoSpaceDN w:val="0"/>
              <w:adjustRightInd w:val="0"/>
              <w:jc w:val="center"/>
              <w:rPr>
                <w:rFonts w:ascii="Arial" w:hAnsi="Arial" w:cs="Arial"/>
                <w:sz w:val="24"/>
                <w:szCs w:val="24"/>
              </w:rPr>
            </w:pPr>
          </w:p>
        </w:tc>
        <w:tc>
          <w:tcPr>
            <w:tcW w:w="1843" w:type="dxa"/>
          </w:tcPr>
          <w:p w:rsidR="00C233D2" w:rsidRPr="00E52036" w:rsidRDefault="00C233D2" w:rsidP="00F47615">
            <w:pPr>
              <w:autoSpaceDE w:val="0"/>
              <w:autoSpaceDN w:val="0"/>
              <w:adjustRightInd w:val="0"/>
              <w:jc w:val="center"/>
              <w:rPr>
                <w:rFonts w:ascii="Arial" w:hAnsi="Arial" w:cs="Arial"/>
                <w:sz w:val="24"/>
                <w:szCs w:val="24"/>
              </w:rPr>
            </w:pPr>
          </w:p>
        </w:tc>
        <w:tc>
          <w:tcPr>
            <w:tcW w:w="1810" w:type="dxa"/>
          </w:tcPr>
          <w:p w:rsidR="00C233D2" w:rsidRPr="00E52036" w:rsidRDefault="00C233D2" w:rsidP="00F47615">
            <w:pPr>
              <w:autoSpaceDE w:val="0"/>
              <w:autoSpaceDN w:val="0"/>
              <w:adjustRightInd w:val="0"/>
              <w:jc w:val="center"/>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(фамилия, имя, отчество,</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с какого времени они проживают за границей)</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15. Пребывание за границей (когда, где, с какой целью) 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16. Отношение к воинской обязанности и воинское звание 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17. Домашний адрес (адрес регистрации, фактического проживания), номер телефона (либо иной вид связи) 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18. Паспорт или документ, его заменяющий 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(серия, номер, кем и когда выдан)</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lastRenderedPageBreak/>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19. Наличие заграничного паспорта 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(серия, номер, кем и когда выдан)</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20. Номер страхового свидетельства обязательного пенсионного страхования (если имеется)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21. ИНН (если имеется) 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муниципальную службу в Российской Федерации.</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 _________ 20__ г.                            Подпись 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bookmarkStart w:id="13" w:name="Par531"/>
      <w:bookmarkEnd w:id="13"/>
      <w:r w:rsidRPr="00E52036">
        <w:rPr>
          <w:rFonts w:ascii="Arial" w:hAnsi="Arial" w:cs="Arial"/>
          <w:sz w:val="24"/>
          <w:szCs w:val="24"/>
        </w:rPr>
        <w:t xml:space="preserve">    &lt;3&gt;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с последующим заверением личной подписью на титульной стороне каждого листа.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3</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Главе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сельского поселения</w:t>
      </w:r>
    </w:p>
    <w:p w:rsidR="00C233D2" w:rsidRPr="00E52036" w:rsidRDefault="00B0179E"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В.Н.Бессмертных</w:t>
      </w:r>
      <w:r w:rsidR="00C233D2" w:rsidRPr="00E52036">
        <w:rPr>
          <w:rFonts w:ascii="Arial" w:hAnsi="Arial" w:cs="Arial"/>
          <w:sz w:val="24"/>
          <w:szCs w:val="24"/>
        </w:rPr>
        <w:t xml:space="preserve">                                         </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__________________________________</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(фамилия, имя, отчество полностью)</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__________________________________</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Проживающего(ей) по адресу:</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__________________________________</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                                         Контактный телефон:</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14" w:name="Par557"/>
      <w:bookmarkEnd w:id="14"/>
      <w:r w:rsidRPr="00E52036">
        <w:rPr>
          <w:rFonts w:ascii="Arial" w:hAnsi="Arial" w:cs="Arial"/>
          <w:sz w:val="24"/>
          <w:szCs w:val="24"/>
        </w:rPr>
        <w:t>Заявление/согласие</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кандидата о включении в состав кадрового резерва</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для замещения вакантных должностей муниципальной службы</w:t>
      </w:r>
    </w:p>
    <w:p w:rsidR="00C233D2" w:rsidRPr="00E52036" w:rsidRDefault="00B0179E" w:rsidP="00C233D2">
      <w:pPr>
        <w:autoSpaceDE w:val="0"/>
        <w:autoSpaceDN w:val="0"/>
        <w:adjustRightInd w:val="0"/>
        <w:spacing w:after="0" w:line="240" w:lineRule="auto"/>
        <w:jc w:val="center"/>
        <w:rPr>
          <w:rFonts w:ascii="Arial" w:hAnsi="Arial" w:cs="Arial"/>
          <w:sz w:val="24"/>
          <w:szCs w:val="24"/>
        </w:rPr>
      </w:pPr>
      <w:proofErr w:type="spellStart"/>
      <w:r w:rsidRPr="00E52036">
        <w:rPr>
          <w:rFonts w:ascii="Arial" w:hAnsi="Arial" w:cs="Arial"/>
          <w:sz w:val="24"/>
          <w:szCs w:val="24"/>
        </w:rPr>
        <w:t>Усть-Бакчарского</w:t>
      </w:r>
      <w:proofErr w:type="spellEnd"/>
      <w:r w:rsidRPr="00E52036">
        <w:rPr>
          <w:rFonts w:ascii="Arial" w:hAnsi="Arial" w:cs="Arial"/>
          <w:sz w:val="24"/>
          <w:szCs w:val="24"/>
        </w:rPr>
        <w:t xml:space="preserve"> </w:t>
      </w:r>
      <w:r w:rsidR="00C233D2" w:rsidRPr="00E52036">
        <w:rPr>
          <w:rFonts w:ascii="Arial" w:hAnsi="Arial" w:cs="Arial"/>
          <w:sz w:val="24"/>
          <w:szCs w:val="24"/>
        </w:rPr>
        <w:t xml:space="preserve">сельского поселения </w:t>
      </w:r>
      <w:hyperlink w:anchor="Par592" w:history="1">
        <w:r w:rsidR="00C233D2" w:rsidRPr="00E52036">
          <w:rPr>
            <w:rFonts w:ascii="Arial" w:hAnsi="Arial" w:cs="Arial"/>
            <w:sz w:val="24"/>
            <w:szCs w:val="24"/>
          </w:rPr>
          <w:t>&lt;4&gt;</w:t>
        </w:r>
      </w:hyperlink>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Я, 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(Фамилия, имя, отчество)</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прошу включить меня / даю согласие на включение в кадровый резерв для замещения вакантных должностей муниципальной 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Я являюсь гражданином Российской Федерации, владею государственным языком Российской Федерации, не признан решением суда недееспособным или ограниченно дееспособным, не осужден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не имею заболевания, препятствующего поступлению на муниципальную службу или ее прохождению, не имею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признан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Представленные мною документы и сведения не являются подложенными или заведомо ложными.</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Настоящим подтверждаю, что не имею ограничений, установленных </w:t>
      </w:r>
      <w:hyperlink r:id="rId11" w:history="1">
        <w:r w:rsidRPr="00E52036">
          <w:rPr>
            <w:rFonts w:ascii="Arial" w:hAnsi="Arial" w:cs="Arial"/>
            <w:sz w:val="24"/>
            <w:szCs w:val="24"/>
          </w:rPr>
          <w:t>статьей 13</w:t>
        </w:r>
      </w:hyperlink>
      <w:r w:rsidRPr="00E52036">
        <w:rPr>
          <w:rFonts w:ascii="Arial" w:hAnsi="Arial" w:cs="Arial"/>
          <w:sz w:val="24"/>
          <w:szCs w:val="24"/>
        </w:rPr>
        <w:t xml:space="preserve"> Федерального закона от 02.03.2007 № 25-ФЗ «О муниципальной службе в Российской Федерации». В случае появления указанных ограничений обязуюсь уведомить Администрацию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сельского поселения в письменном виде.</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                                                  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(дата)                                                               (подпись)</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bookmarkStart w:id="15" w:name="Par592"/>
      <w:bookmarkEnd w:id="15"/>
      <w:r w:rsidRPr="00E52036">
        <w:rPr>
          <w:rFonts w:ascii="Arial" w:hAnsi="Arial" w:cs="Arial"/>
          <w:sz w:val="24"/>
          <w:szCs w:val="24"/>
        </w:rPr>
        <w:t xml:space="preserve">    &lt;4&gt;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4</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 Администрации</w:t>
      </w:r>
      <w:r w:rsidR="00B0179E" w:rsidRPr="00E52036">
        <w:rPr>
          <w:rFonts w:ascii="Arial" w:hAnsi="Arial" w:cs="Arial"/>
          <w:sz w:val="24"/>
          <w:szCs w:val="24"/>
        </w:rPr>
        <w:t xml:space="preserve">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16" w:name="Par611"/>
      <w:bookmarkEnd w:id="16"/>
      <w:r w:rsidRPr="00E52036">
        <w:rPr>
          <w:rFonts w:ascii="Arial" w:hAnsi="Arial" w:cs="Arial"/>
          <w:sz w:val="24"/>
          <w:szCs w:val="24"/>
        </w:rPr>
        <w:t>Согласие</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на обработку персональных данных кандидата для включения</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в состав кадрового резерва для замещения вакантных</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должностей муниципальной 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w:t>
      </w:r>
      <w:hyperlink w:anchor="Par695" w:history="1">
        <w:r w:rsidRPr="00E52036">
          <w:rPr>
            <w:rFonts w:ascii="Arial" w:hAnsi="Arial" w:cs="Arial"/>
            <w:sz w:val="24"/>
            <w:szCs w:val="24"/>
          </w:rPr>
          <w:t>&lt;5&gt;</w:t>
        </w:r>
      </w:hyperlink>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Я, 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(фамилия, имя, отчество)</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проживающий(</w:t>
      </w:r>
      <w:proofErr w:type="spellStart"/>
      <w:r w:rsidRPr="00E52036">
        <w:rPr>
          <w:rFonts w:ascii="Arial" w:hAnsi="Arial" w:cs="Arial"/>
          <w:sz w:val="24"/>
          <w:szCs w:val="24"/>
        </w:rPr>
        <w:t>ая</w:t>
      </w:r>
      <w:proofErr w:type="spellEnd"/>
      <w:r w:rsidRPr="00E52036">
        <w:rPr>
          <w:rFonts w:ascii="Arial" w:hAnsi="Arial" w:cs="Arial"/>
          <w:sz w:val="24"/>
          <w:szCs w:val="24"/>
        </w:rPr>
        <w:t>) по адресу: 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(вписать нужное)</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основной документ, удостоверяющий личность (паспорт) 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(серия, номер, дата выдачи документа, наименование выдавшего органа),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даю свое согласие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( 63640</w:t>
      </w:r>
      <w:r w:rsidR="00B0179E" w:rsidRPr="00E52036">
        <w:rPr>
          <w:rFonts w:ascii="Arial" w:hAnsi="Arial" w:cs="Arial"/>
          <w:sz w:val="24"/>
          <w:szCs w:val="24"/>
        </w:rPr>
        <w:t>4</w:t>
      </w:r>
      <w:r w:rsidRPr="00E52036">
        <w:rPr>
          <w:rFonts w:ascii="Arial" w:hAnsi="Arial" w:cs="Arial"/>
          <w:sz w:val="24"/>
          <w:szCs w:val="24"/>
        </w:rPr>
        <w:t xml:space="preserve">, Томская область, </w:t>
      </w:r>
      <w:proofErr w:type="spellStart"/>
      <w:r w:rsidRPr="00E52036">
        <w:rPr>
          <w:rFonts w:ascii="Arial" w:hAnsi="Arial" w:cs="Arial"/>
          <w:sz w:val="24"/>
          <w:szCs w:val="24"/>
        </w:rPr>
        <w:t>Чаинский</w:t>
      </w:r>
      <w:proofErr w:type="spellEnd"/>
      <w:r w:rsidRPr="00E52036">
        <w:rPr>
          <w:rFonts w:ascii="Arial" w:hAnsi="Arial" w:cs="Arial"/>
          <w:sz w:val="24"/>
          <w:szCs w:val="24"/>
        </w:rPr>
        <w:t xml:space="preserve"> район, </w:t>
      </w:r>
      <w:r w:rsidRPr="00E52036">
        <w:rPr>
          <w:rFonts w:ascii="Arial" w:hAnsi="Arial" w:cs="Arial"/>
          <w:sz w:val="24"/>
          <w:szCs w:val="24"/>
          <w:u w:val="single"/>
        </w:rPr>
        <w:t>с.</w:t>
      </w:r>
      <w:r w:rsidR="00B0179E" w:rsidRPr="00E52036">
        <w:rPr>
          <w:rFonts w:ascii="Arial" w:hAnsi="Arial" w:cs="Arial"/>
          <w:sz w:val="24"/>
          <w:szCs w:val="24"/>
          <w:u w:val="single"/>
        </w:rPr>
        <w:t>Усть-Бакчар</w:t>
      </w:r>
      <w:r w:rsidRPr="00E52036">
        <w:rPr>
          <w:rFonts w:ascii="Arial" w:hAnsi="Arial" w:cs="Arial"/>
          <w:sz w:val="24"/>
          <w:szCs w:val="24"/>
          <w:u w:val="single"/>
        </w:rPr>
        <w:t>, ул.</w:t>
      </w:r>
      <w:r w:rsidR="00B0179E" w:rsidRPr="00E52036">
        <w:rPr>
          <w:rFonts w:ascii="Arial" w:hAnsi="Arial" w:cs="Arial"/>
          <w:sz w:val="24"/>
          <w:szCs w:val="24"/>
          <w:u w:val="single"/>
        </w:rPr>
        <w:t>Центральная</w:t>
      </w:r>
      <w:r w:rsidRPr="00E52036">
        <w:rPr>
          <w:rFonts w:ascii="Arial" w:hAnsi="Arial" w:cs="Arial"/>
          <w:sz w:val="24"/>
          <w:szCs w:val="24"/>
          <w:u w:val="single"/>
        </w:rPr>
        <w:t>, 1</w:t>
      </w:r>
      <w:r w:rsidR="00B0179E" w:rsidRPr="00E52036">
        <w:rPr>
          <w:rFonts w:ascii="Arial" w:hAnsi="Arial" w:cs="Arial"/>
          <w:sz w:val="24"/>
          <w:szCs w:val="24"/>
          <w:u w:val="single"/>
        </w:rPr>
        <w:t>7</w:t>
      </w:r>
      <w:r w:rsidRPr="00E52036">
        <w:rPr>
          <w:rFonts w:ascii="Arial" w:hAnsi="Arial" w:cs="Arial"/>
          <w:sz w:val="24"/>
          <w:szCs w:val="24"/>
          <w:u w:val="single"/>
        </w:rPr>
        <w:t>)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Pr="00E52036">
        <w:rPr>
          <w:rFonts w:ascii="Arial" w:hAnsi="Arial" w:cs="Arial"/>
          <w:sz w:val="24"/>
          <w:szCs w:val="24"/>
        </w:rPr>
        <w:t xml:space="preserve"> персональных данных, с целью проведения включения моей кандидатуры в кадровый резерв, осуществление работы с кадровым резервом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Перечень персональных данных, на обработку которых дается согласие</w:t>
      </w:r>
    </w:p>
    <w:tbl>
      <w:tblPr>
        <w:tblStyle w:val="a5"/>
        <w:tblW w:w="0" w:type="auto"/>
        <w:tblLook w:val="04A0"/>
      </w:tblPr>
      <w:tblGrid>
        <w:gridCol w:w="675"/>
        <w:gridCol w:w="4536"/>
        <w:gridCol w:w="2552"/>
        <w:gridCol w:w="2268"/>
      </w:tblGrid>
      <w:tr w:rsidR="00C233D2" w:rsidRPr="00E52036" w:rsidTr="00F47615">
        <w:tc>
          <w:tcPr>
            <w:tcW w:w="675"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 xml:space="preserve">N </w:t>
            </w:r>
            <w:proofErr w:type="spellStart"/>
            <w:r w:rsidRPr="00E52036">
              <w:rPr>
                <w:rFonts w:ascii="Arial" w:hAnsi="Arial" w:cs="Arial"/>
                <w:sz w:val="24"/>
                <w:szCs w:val="24"/>
              </w:rPr>
              <w:t>пп</w:t>
            </w:r>
            <w:proofErr w:type="spellEnd"/>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Персональные данные</w:t>
            </w:r>
          </w:p>
        </w:tc>
        <w:tc>
          <w:tcPr>
            <w:tcW w:w="4820" w:type="dxa"/>
            <w:gridSpan w:val="2"/>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Согласие</w:t>
            </w: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jc w:val="both"/>
              <w:rPr>
                <w:rFonts w:ascii="Arial" w:hAnsi="Arial" w:cs="Arial"/>
                <w:sz w:val="24"/>
                <w:szCs w:val="24"/>
              </w:rPr>
            </w:pPr>
          </w:p>
        </w:tc>
        <w:tc>
          <w:tcPr>
            <w:tcW w:w="2552"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ДА</w:t>
            </w:r>
          </w:p>
        </w:tc>
        <w:tc>
          <w:tcPr>
            <w:tcW w:w="2268"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НЕТ</w:t>
            </w: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Фамилия</w:t>
            </w:r>
          </w:p>
        </w:tc>
        <w:tc>
          <w:tcPr>
            <w:tcW w:w="2552" w:type="dxa"/>
          </w:tcPr>
          <w:p w:rsidR="00C233D2" w:rsidRPr="00E52036" w:rsidRDefault="00C233D2" w:rsidP="00F47615">
            <w:pPr>
              <w:autoSpaceDE w:val="0"/>
              <w:autoSpaceDN w:val="0"/>
              <w:adjustRightInd w:val="0"/>
              <w:jc w:val="center"/>
              <w:rPr>
                <w:rFonts w:ascii="Arial" w:hAnsi="Arial" w:cs="Arial"/>
                <w:sz w:val="24"/>
                <w:szCs w:val="24"/>
              </w:rPr>
            </w:pPr>
          </w:p>
        </w:tc>
        <w:tc>
          <w:tcPr>
            <w:tcW w:w="2268"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Имя</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Отчество</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Год, месяц, дата и место рождения</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Адрес места жительства</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Семейное положение</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Социальное положение</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Образование</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Профессия</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675" w:type="dxa"/>
          </w:tcPr>
          <w:p w:rsidR="00C233D2" w:rsidRPr="00E52036" w:rsidRDefault="00C233D2" w:rsidP="00F47615">
            <w:pPr>
              <w:autoSpaceDE w:val="0"/>
              <w:autoSpaceDN w:val="0"/>
              <w:adjustRightInd w:val="0"/>
              <w:jc w:val="both"/>
              <w:rPr>
                <w:rFonts w:ascii="Arial" w:hAnsi="Arial" w:cs="Arial"/>
                <w:sz w:val="24"/>
                <w:szCs w:val="24"/>
              </w:rPr>
            </w:pPr>
          </w:p>
        </w:tc>
        <w:tc>
          <w:tcPr>
            <w:tcW w:w="4536"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(Другая информация)</w:t>
            </w:r>
          </w:p>
        </w:tc>
        <w:tc>
          <w:tcPr>
            <w:tcW w:w="2552" w:type="dxa"/>
          </w:tcPr>
          <w:p w:rsidR="00C233D2" w:rsidRPr="00E52036" w:rsidRDefault="00C233D2" w:rsidP="00F47615">
            <w:pPr>
              <w:autoSpaceDE w:val="0"/>
              <w:autoSpaceDN w:val="0"/>
              <w:adjustRightInd w:val="0"/>
              <w:jc w:val="both"/>
              <w:rPr>
                <w:rFonts w:ascii="Arial" w:hAnsi="Arial" w:cs="Arial"/>
                <w:sz w:val="24"/>
                <w:szCs w:val="24"/>
              </w:rPr>
            </w:pPr>
          </w:p>
        </w:tc>
        <w:tc>
          <w:tcPr>
            <w:tcW w:w="2268" w:type="dxa"/>
          </w:tcPr>
          <w:p w:rsidR="00C233D2" w:rsidRPr="00E52036" w:rsidRDefault="00C233D2" w:rsidP="00F47615">
            <w:pPr>
              <w:autoSpaceDE w:val="0"/>
              <w:autoSpaceDN w:val="0"/>
              <w:adjustRightInd w:val="0"/>
              <w:jc w:val="both"/>
              <w:rPr>
                <w:rFonts w:ascii="Arial" w:hAnsi="Arial" w:cs="Arial"/>
                <w:sz w:val="24"/>
                <w:szCs w:val="24"/>
              </w:rPr>
            </w:pPr>
          </w:p>
        </w:tc>
      </w:tr>
    </w:tbl>
    <w:p w:rsidR="00C233D2" w:rsidRPr="00E52036" w:rsidRDefault="00C233D2" w:rsidP="00C233D2">
      <w:pPr>
        <w:tabs>
          <w:tab w:val="left" w:pos="1678"/>
        </w:tabs>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Настоящее согласие действует в течение 3 лет.</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Субъект персональных данных вправе отозвать данное согласие на обработку своих персональных данных, письменно уведомив об этом Администрацию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со дня </w:t>
      </w:r>
      <w:r w:rsidRPr="00E52036">
        <w:rPr>
          <w:rFonts w:ascii="Arial" w:hAnsi="Arial" w:cs="Arial"/>
          <w:sz w:val="24"/>
          <w:szCs w:val="24"/>
        </w:rPr>
        <w:lastRenderedPageBreak/>
        <w:t>поступления указанного отзыва. Об уничтожении персональных данных оператор обязан уведомить субъекта персональных данных.</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                 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(Подпись субъекта персональных данных)                            (Число, месяц, год)</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bookmarkStart w:id="17" w:name="Par695"/>
      <w:bookmarkEnd w:id="17"/>
      <w:r w:rsidRPr="00E52036">
        <w:rPr>
          <w:rFonts w:ascii="Arial" w:hAnsi="Arial" w:cs="Arial"/>
          <w:sz w:val="24"/>
          <w:szCs w:val="24"/>
        </w:rPr>
        <w:t xml:space="preserve">    &lt;5&gt;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5</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18" w:name="Par717"/>
      <w:bookmarkEnd w:id="18"/>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Заключение</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 Комиссии по работе с кадровым резервом</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в отношении кандидата</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о возможности замещения должности муниципальной службы</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tbl>
      <w:tblPr>
        <w:tblStyle w:val="a5"/>
        <w:tblW w:w="0" w:type="auto"/>
        <w:tblLook w:val="04A0"/>
      </w:tblPr>
      <w:tblGrid>
        <w:gridCol w:w="5091"/>
        <w:gridCol w:w="5049"/>
      </w:tblGrid>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Фамилия, имя, отчество кандидата  </w:t>
            </w:r>
          </w:p>
          <w:p w:rsidR="00C233D2" w:rsidRPr="00E52036" w:rsidRDefault="00C233D2" w:rsidP="00F47615">
            <w:pPr>
              <w:autoSpaceDE w:val="0"/>
              <w:autoSpaceDN w:val="0"/>
              <w:adjustRightInd w:val="0"/>
              <w:jc w:val="both"/>
              <w:rPr>
                <w:rFonts w:ascii="Arial" w:hAnsi="Arial" w:cs="Arial"/>
                <w:sz w:val="24"/>
                <w:szCs w:val="24"/>
              </w:rPr>
            </w:pP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Дата рождения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Наименование должности муниципальной службы, на замещение  которых состоит в кадровом резерве                          </w:t>
            </w:r>
          </w:p>
          <w:p w:rsidR="00C233D2" w:rsidRPr="00E52036" w:rsidRDefault="00C233D2" w:rsidP="00F47615">
            <w:pPr>
              <w:autoSpaceDE w:val="0"/>
              <w:autoSpaceDN w:val="0"/>
              <w:adjustRightInd w:val="0"/>
              <w:jc w:val="both"/>
              <w:rPr>
                <w:rFonts w:ascii="Arial" w:hAnsi="Arial" w:cs="Arial"/>
                <w:sz w:val="24"/>
                <w:szCs w:val="24"/>
              </w:rPr>
            </w:pP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Мнение Комиссии о возможности</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дальнейшего продвижения по службе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в случае замещения должности, на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которую состоит в кадровом резерве</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Образование:</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Наименование организации</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Год окончания</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Направление подготовки или специальность в соответствии с дипломом</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Квалификация в соответствии с дипломом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Оценка соответствия стажа и опыта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работы кандидата, предъявляемым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требованиям к стажу и опыту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1. Полностью соответствует.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2. Соответствуют с условием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3. Соответствует при условии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4. Не соответствует.                  </w:t>
            </w: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Оценка профессиональных и деловых качеств кандидата: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Уровень развития компетенции,</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 ( в баллах от 0 до 2)</w:t>
            </w:r>
          </w:p>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Лидерские качества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Навыки управления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Аналитические способности, навыки                                       работы с информацией</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Трудоспособность</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proofErr w:type="spellStart"/>
            <w:r w:rsidRPr="00E52036">
              <w:rPr>
                <w:rFonts w:ascii="Arial" w:hAnsi="Arial" w:cs="Arial"/>
                <w:sz w:val="24"/>
                <w:szCs w:val="24"/>
              </w:rPr>
              <w:lastRenderedPageBreak/>
              <w:t>Стрессоустойчивость</w:t>
            </w:r>
            <w:proofErr w:type="spellEnd"/>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Инициативность </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09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итого</w:t>
            </w:r>
          </w:p>
        </w:tc>
        <w:tc>
          <w:tcPr>
            <w:tcW w:w="5049" w:type="dxa"/>
          </w:tcPr>
          <w:p w:rsidR="00C233D2" w:rsidRPr="00E52036" w:rsidRDefault="00C233D2" w:rsidP="00F47615">
            <w:pPr>
              <w:autoSpaceDE w:val="0"/>
              <w:autoSpaceDN w:val="0"/>
              <w:adjustRightInd w:val="0"/>
              <w:jc w:val="both"/>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Рекомендации Комиссии по личностно-профессиональному развитию:_____________________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____________________________________________________________________________________________________________________________________________________________________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Председатель Комиссии                                                   И.О. Фамилия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Заместитель председателя Комиссии                              И.О. Фамилия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Секретарь Комиссии                                                        И.О. Фамилия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Члены комиссии                                                               И.О. Фамилия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6</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19" w:name="Par837"/>
      <w:bookmarkEnd w:id="19"/>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Порядок</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проведения тестирования кандидатов на включение в кадровый</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резерв для замещения вакантных должностей муниципальной службы на знание законодательства по вопросам, отнесенным к компетенции органов местного самоуправления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а также для проверки навыков и умений работы с организационной техникой и прикладными программами, базами данных</w:t>
      </w:r>
    </w:p>
    <w:p w:rsidR="00C233D2" w:rsidRPr="00E52036" w:rsidRDefault="00C233D2" w:rsidP="00C233D2">
      <w:pPr>
        <w:autoSpaceDE w:val="0"/>
        <w:autoSpaceDN w:val="0"/>
        <w:adjustRightInd w:val="0"/>
        <w:spacing w:after="0" w:line="240" w:lineRule="auto"/>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 Настоящий Порядок проведения тестирования кандидатов на включение в кадровый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резерв для замещения вакантных должностей муниципальной службы на знание законодательства по вопросам, отнесенным к компетенции органов местного самоуправления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а также для проверки навыков и умений работы с организационной техникой и прикладными программами, базами данных (далее – Порядок) устанавливает правила организации и проведения тестирования кандидатов на включение в кадровый резерв для замещения вакантных должностей муниципальной 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(далее - кандидаты на включение в кадровый резерв) на знание законодательства по вопросам, отнесенным к компетенции органов местного самоуправления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а также для проверки навыков и умений работы с организационной техникой и прикладными программами, базами данных.</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2. Тестирование кандидатов на включение в кадровый резерв на знание законодательства по вопросам, отнесенным к компетенции органов местного самоуправления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а также проверка навыков и умений работы с организационной техникой и прикладными программами, базами данных (далее - тестирование) представляют собой форму оценки соответствия кандидатов на включение в кадровый резерв квалификационным требованиям, предъявляемым к уровню знания федеральных законов, законов Томской области, муниципальных правовых актов по вопросам местного самоуправления.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lastRenderedPageBreak/>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 (в случае если условиями проведения Конкурса предусмотрено испытание в виде тестирования).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4. Тестирование организуется и проводится Комиссией по работе с кадровым резервом на замещение вакантных должностей муниципальной 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(далее - Комиссия). Организационное и технологическое обеспечение тестирования осуществляет должностное лицо, ответственное за кадровую работу 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5. Тестовые задания разрабатываются рабочей группой по разработке тестовых заданий для кандидатов на включение в кадровый резерв (далее - рабочая группа). Рабочая группа создается Комиссией.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6. Рабочая группа разрабатывает не менее 2 вариантов тестовых заданий. Разработанные тестовые задания помещаются в конверт и запечатываются. Вскрытие конверта с тестовыми заданиями до начала тестирования запрещено. Рабочая группа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7. Тестовые задания раздаются кандидатам на включение в кадровый резерв перед началом тестирования.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8. При проведении тестирования в помещении могут находиться только:</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кандидаты на включение в кадровый резерв, проходящие тестирование;</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члены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члены рабочей группы.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Допуск иных лиц в помещение для проведения тестирования должен быть исключен.</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11. Проверка выполнения тестовых заданий осуществляется рабочей группой совместно с Комиссией.</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12. Проверка включает в себя: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проверку правильности заполнения личных данных кандидата на включение в кадровый резерв на тестовом задании;</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проверку правильности ответов кандидата на включение в кадровый резерв на поставленные вопросы.</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14. По итогам проверки секретарь Комиссии заносит результаты выполнения тестового задания в протокол об итогах проведения тестирования. Протокол об итогах тестирования представляется кандидатам на включение в кадровый резерв для ознакомления.</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C233D2" w:rsidRPr="00E52036" w:rsidRDefault="00C233D2" w:rsidP="00C233D2">
      <w:pPr>
        <w:autoSpaceDE w:val="0"/>
        <w:autoSpaceDN w:val="0"/>
        <w:adjustRightInd w:val="0"/>
        <w:spacing w:after="0" w:line="240" w:lineRule="auto"/>
        <w:ind w:firstLine="540"/>
        <w:jc w:val="both"/>
        <w:rPr>
          <w:rFonts w:ascii="Arial" w:hAnsi="Arial" w:cs="Arial"/>
          <w:sz w:val="24"/>
          <w:szCs w:val="24"/>
        </w:rPr>
      </w:pPr>
      <w:r w:rsidRPr="00E52036">
        <w:rPr>
          <w:rFonts w:ascii="Arial" w:hAnsi="Arial" w:cs="Arial"/>
          <w:sz w:val="24"/>
          <w:szCs w:val="24"/>
        </w:rPr>
        <w:t xml:space="preserve">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w:t>
      </w:r>
      <w:r w:rsidRPr="00E52036">
        <w:rPr>
          <w:rFonts w:ascii="Arial" w:hAnsi="Arial" w:cs="Arial"/>
          <w:sz w:val="24"/>
          <w:szCs w:val="24"/>
        </w:rPr>
        <w:lastRenderedPageBreak/>
        <w:t>рассмотрению Комиссией на заседании до рассмотрения вопроса о включении кандидата в кадровый резерв.</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bookmarkStart w:id="20" w:name="_GoBack"/>
      <w:bookmarkEnd w:id="20"/>
      <w:r w:rsidRPr="00E52036">
        <w:rPr>
          <w:rFonts w:ascii="Arial" w:hAnsi="Arial" w:cs="Arial"/>
          <w:sz w:val="24"/>
          <w:szCs w:val="24"/>
        </w:rPr>
        <w:t>Приложение 7</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 </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21" w:name="Par885"/>
      <w:bookmarkEnd w:id="21"/>
      <w:r w:rsidRPr="00E52036">
        <w:rPr>
          <w:rFonts w:ascii="Arial" w:hAnsi="Arial" w:cs="Arial"/>
          <w:sz w:val="24"/>
          <w:szCs w:val="24"/>
        </w:rPr>
        <w:t>ЛИСТ СОБЕСЕДОВАНИЯ</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с кандидатом на включение в состав кадрового резерва</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для замещения вакантных должностей муниципальной</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________________________________________________</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(Фамилия, имя, отчество кандидата на включение в кадровый</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резерв для замещения вакантных должностей муниципальной</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службы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tbl>
      <w:tblPr>
        <w:tblStyle w:val="a5"/>
        <w:tblW w:w="0" w:type="auto"/>
        <w:tblLayout w:type="fixed"/>
        <w:tblLook w:val="04A0"/>
      </w:tblPr>
      <w:tblGrid>
        <w:gridCol w:w="938"/>
        <w:gridCol w:w="4840"/>
        <w:gridCol w:w="1276"/>
        <w:gridCol w:w="1559"/>
        <w:gridCol w:w="1527"/>
      </w:tblGrid>
      <w:tr w:rsidR="00C233D2" w:rsidRPr="00E52036" w:rsidTr="00F47615">
        <w:tc>
          <w:tcPr>
            <w:tcW w:w="938"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N</w:t>
            </w:r>
          </w:p>
          <w:p w:rsidR="00C233D2" w:rsidRPr="00E52036" w:rsidRDefault="00C233D2" w:rsidP="00F47615">
            <w:pPr>
              <w:autoSpaceDE w:val="0"/>
              <w:autoSpaceDN w:val="0"/>
              <w:adjustRightInd w:val="0"/>
              <w:jc w:val="center"/>
              <w:rPr>
                <w:rFonts w:ascii="Arial" w:hAnsi="Arial" w:cs="Arial"/>
                <w:sz w:val="24"/>
                <w:szCs w:val="24"/>
              </w:rPr>
            </w:pPr>
            <w:proofErr w:type="spellStart"/>
            <w:r w:rsidRPr="00E52036">
              <w:rPr>
                <w:rFonts w:ascii="Arial" w:hAnsi="Arial" w:cs="Arial"/>
                <w:sz w:val="24"/>
                <w:szCs w:val="24"/>
              </w:rPr>
              <w:t>пп</w:t>
            </w:r>
            <w:proofErr w:type="spellEnd"/>
          </w:p>
        </w:tc>
        <w:tc>
          <w:tcPr>
            <w:tcW w:w="4840"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Критерий оценки</w:t>
            </w:r>
          </w:p>
        </w:tc>
        <w:tc>
          <w:tcPr>
            <w:tcW w:w="4362" w:type="dxa"/>
            <w:gridSpan w:val="3"/>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Уровень развития компетенции (в баллах от 0 до 2)</w:t>
            </w:r>
          </w:p>
        </w:tc>
      </w:tr>
      <w:tr w:rsidR="00C233D2" w:rsidRPr="00E52036" w:rsidTr="00F47615">
        <w:tc>
          <w:tcPr>
            <w:tcW w:w="938" w:type="dxa"/>
          </w:tcPr>
          <w:p w:rsidR="00C233D2" w:rsidRPr="00E52036" w:rsidRDefault="00C233D2" w:rsidP="00F47615">
            <w:pPr>
              <w:autoSpaceDE w:val="0"/>
              <w:autoSpaceDN w:val="0"/>
              <w:adjustRightInd w:val="0"/>
              <w:jc w:val="center"/>
              <w:rPr>
                <w:rFonts w:ascii="Arial" w:hAnsi="Arial" w:cs="Arial"/>
                <w:sz w:val="24"/>
                <w:szCs w:val="24"/>
              </w:rPr>
            </w:pPr>
          </w:p>
        </w:tc>
        <w:tc>
          <w:tcPr>
            <w:tcW w:w="4840" w:type="dxa"/>
          </w:tcPr>
          <w:p w:rsidR="00C233D2" w:rsidRPr="00E52036" w:rsidRDefault="00C233D2" w:rsidP="00F47615">
            <w:pPr>
              <w:autoSpaceDE w:val="0"/>
              <w:autoSpaceDN w:val="0"/>
              <w:adjustRightInd w:val="0"/>
              <w:jc w:val="center"/>
              <w:rPr>
                <w:rFonts w:ascii="Arial" w:hAnsi="Arial" w:cs="Arial"/>
                <w:sz w:val="24"/>
                <w:szCs w:val="24"/>
              </w:rPr>
            </w:pPr>
          </w:p>
        </w:tc>
        <w:tc>
          <w:tcPr>
            <w:tcW w:w="1276"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0 (низкая)</w:t>
            </w:r>
          </w:p>
        </w:tc>
        <w:tc>
          <w:tcPr>
            <w:tcW w:w="1559"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1 (средняя)</w:t>
            </w:r>
          </w:p>
        </w:tc>
        <w:tc>
          <w:tcPr>
            <w:tcW w:w="1527"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2 (высокая)</w:t>
            </w: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1.</w:t>
            </w:r>
          </w:p>
        </w:tc>
        <w:tc>
          <w:tcPr>
            <w:tcW w:w="9202" w:type="dxa"/>
            <w:gridSpan w:val="4"/>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Профессиональные знания, навыки и умения</w:t>
            </w: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1.1</w:t>
            </w:r>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1.1.1</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Владение ПК:</w:t>
            </w:r>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Владение программными продуктами</w:t>
            </w:r>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 xml:space="preserve">MS </w:t>
            </w:r>
            <w:proofErr w:type="spellStart"/>
            <w:r w:rsidRPr="00E52036">
              <w:rPr>
                <w:rFonts w:ascii="Arial" w:hAnsi="Arial" w:cs="Arial"/>
                <w:sz w:val="24"/>
                <w:szCs w:val="24"/>
              </w:rPr>
              <w:t>Word</w:t>
            </w:r>
            <w:proofErr w:type="spellEnd"/>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 xml:space="preserve">MS </w:t>
            </w:r>
            <w:proofErr w:type="spellStart"/>
            <w:r w:rsidRPr="00E52036">
              <w:rPr>
                <w:rFonts w:ascii="Arial" w:hAnsi="Arial" w:cs="Arial"/>
                <w:sz w:val="24"/>
                <w:szCs w:val="24"/>
              </w:rPr>
              <w:t>Excel</w:t>
            </w:r>
            <w:proofErr w:type="spellEnd"/>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 xml:space="preserve">MS </w:t>
            </w:r>
            <w:proofErr w:type="spellStart"/>
            <w:r w:rsidRPr="00E52036">
              <w:rPr>
                <w:rFonts w:ascii="Arial" w:hAnsi="Arial" w:cs="Arial"/>
                <w:sz w:val="24"/>
                <w:szCs w:val="24"/>
              </w:rPr>
              <w:t>Outlook</w:t>
            </w:r>
            <w:proofErr w:type="spellEnd"/>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1.2</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Умение пользоваться</w:t>
            </w:r>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 xml:space="preserve"> СПС «Гарант», </w:t>
            </w:r>
          </w:p>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СПС «Консультант»</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1.3</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Навыки работы с организационной техникой</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1.4</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Иные профессионально значимые умения и навыки:</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lastRenderedPageBreak/>
              <w:t>2</w:t>
            </w:r>
          </w:p>
        </w:tc>
        <w:tc>
          <w:tcPr>
            <w:tcW w:w="9202" w:type="dxa"/>
            <w:gridSpan w:val="4"/>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Профессиональные и деловые качества</w:t>
            </w: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2.1</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Лидерские качества</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2.2</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Навыки управления</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2.3</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Умение масштабно мыслить и видеть перспективы</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2.4</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Готовность к саморазвитию</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2.5</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Готовность к командной работе</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2.6</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Настойчивость, сила личности, целеустремленность</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2.7</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Дисциплинированность</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2.8</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Аналитические способности, навыки работы с информацией</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2.9</w:t>
            </w:r>
          </w:p>
        </w:tc>
        <w:tc>
          <w:tcPr>
            <w:tcW w:w="4840" w:type="dxa"/>
          </w:tcPr>
          <w:p w:rsidR="00C233D2" w:rsidRPr="00E52036" w:rsidRDefault="00C233D2" w:rsidP="00F47615">
            <w:pPr>
              <w:autoSpaceDE w:val="0"/>
              <w:autoSpaceDN w:val="0"/>
              <w:adjustRightInd w:val="0"/>
              <w:rPr>
                <w:rFonts w:ascii="Arial" w:hAnsi="Arial" w:cs="Arial"/>
                <w:sz w:val="24"/>
                <w:szCs w:val="24"/>
              </w:rPr>
            </w:pPr>
            <w:r w:rsidRPr="00E52036">
              <w:rPr>
                <w:rFonts w:ascii="Arial" w:hAnsi="Arial" w:cs="Arial"/>
                <w:sz w:val="24"/>
                <w:szCs w:val="24"/>
              </w:rPr>
              <w:t>Иные профессионально значимые умения и навыки (трудовой опыт, опыт планирования, др.)</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center"/>
              <w:rPr>
                <w:rFonts w:ascii="Arial" w:hAnsi="Arial" w:cs="Arial"/>
                <w:sz w:val="24"/>
                <w:szCs w:val="24"/>
              </w:rPr>
            </w:pPr>
          </w:p>
        </w:tc>
        <w:tc>
          <w:tcPr>
            <w:tcW w:w="4840"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Общий балл</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 xml:space="preserve">    Выводы и рекомендации лица, ответственного за проведение собеседования, о профессиональных  и  деловых качествах кандидата на включение в кадровый резерв:</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________________________________________________________________________________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Наименование должности лица, проводившего                       И.О.Фамилия     _______________</w:t>
      </w:r>
    </w:p>
    <w:p w:rsidR="00C233D2" w:rsidRPr="00E52036" w:rsidRDefault="00C233D2" w:rsidP="00C233D2">
      <w:pPr>
        <w:tabs>
          <w:tab w:val="left" w:pos="8602"/>
        </w:tabs>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собеседование</w:t>
      </w:r>
      <w:r w:rsidRPr="00E52036">
        <w:rPr>
          <w:rFonts w:ascii="Arial" w:hAnsi="Arial" w:cs="Arial"/>
          <w:sz w:val="24"/>
          <w:szCs w:val="24"/>
        </w:rPr>
        <w:tab/>
        <w:t>(дата)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p>
    <w:p w:rsidR="00C233D2" w:rsidRPr="00E52036" w:rsidRDefault="00C233D2" w:rsidP="00C233D2">
      <w:pPr>
        <w:autoSpaceDE w:val="0"/>
        <w:autoSpaceDN w:val="0"/>
        <w:adjustRightInd w:val="0"/>
        <w:spacing w:after="0" w:line="240" w:lineRule="auto"/>
        <w:jc w:val="right"/>
        <w:outlineLvl w:val="1"/>
        <w:rPr>
          <w:rFonts w:ascii="Arial" w:hAnsi="Arial" w:cs="Arial"/>
          <w:sz w:val="24"/>
          <w:szCs w:val="24"/>
        </w:rPr>
      </w:pPr>
      <w:r w:rsidRPr="00E52036">
        <w:rPr>
          <w:rFonts w:ascii="Arial" w:hAnsi="Arial" w:cs="Arial"/>
          <w:sz w:val="24"/>
          <w:szCs w:val="24"/>
        </w:rPr>
        <w:t>Приложение 8</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к Порядку работы с кадровым резервом для замещения</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вакантных должностей муниципальной службы</w:t>
      </w:r>
    </w:p>
    <w:p w:rsidR="00C233D2" w:rsidRPr="00E52036" w:rsidRDefault="00C233D2" w:rsidP="00C233D2">
      <w:pPr>
        <w:autoSpaceDE w:val="0"/>
        <w:autoSpaceDN w:val="0"/>
        <w:adjustRightInd w:val="0"/>
        <w:spacing w:after="0" w:line="240" w:lineRule="auto"/>
        <w:jc w:val="right"/>
        <w:rPr>
          <w:rFonts w:ascii="Arial" w:hAnsi="Arial" w:cs="Arial"/>
          <w:sz w:val="24"/>
          <w:szCs w:val="24"/>
        </w:rPr>
      </w:pPr>
      <w:r w:rsidRPr="00E52036">
        <w:rPr>
          <w:rFonts w:ascii="Arial" w:hAnsi="Arial" w:cs="Arial"/>
          <w:sz w:val="24"/>
          <w:szCs w:val="24"/>
        </w:rPr>
        <w:t xml:space="preserve">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bookmarkStart w:id="22" w:name="Par1318"/>
      <w:bookmarkEnd w:id="22"/>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Учетная карточка</w:t>
      </w:r>
    </w:p>
    <w:p w:rsidR="00C233D2" w:rsidRPr="00E52036" w:rsidRDefault="00C233D2" w:rsidP="00C233D2">
      <w:pPr>
        <w:autoSpaceDE w:val="0"/>
        <w:autoSpaceDN w:val="0"/>
        <w:adjustRightInd w:val="0"/>
        <w:spacing w:after="0" w:line="240" w:lineRule="auto"/>
        <w:jc w:val="center"/>
        <w:rPr>
          <w:rFonts w:ascii="Arial" w:hAnsi="Arial" w:cs="Arial"/>
          <w:sz w:val="24"/>
          <w:szCs w:val="24"/>
        </w:rPr>
      </w:pPr>
      <w:r w:rsidRPr="00E52036">
        <w:rPr>
          <w:rFonts w:ascii="Arial" w:hAnsi="Arial" w:cs="Arial"/>
          <w:sz w:val="24"/>
          <w:szCs w:val="24"/>
        </w:rPr>
        <w:t xml:space="preserve">лица, включенного в кадровый резерв Администрации </w:t>
      </w:r>
      <w:proofErr w:type="spellStart"/>
      <w:r w:rsidR="00B0179E" w:rsidRPr="00E52036">
        <w:rPr>
          <w:rFonts w:ascii="Arial" w:hAnsi="Arial" w:cs="Arial"/>
          <w:sz w:val="24"/>
          <w:szCs w:val="24"/>
        </w:rPr>
        <w:t>Усть-Бакчарского</w:t>
      </w:r>
      <w:proofErr w:type="spellEnd"/>
      <w:r w:rsidR="00B0179E" w:rsidRPr="00E52036">
        <w:rPr>
          <w:rFonts w:ascii="Arial" w:hAnsi="Arial" w:cs="Arial"/>
          <w:sz w:val="24"/>
          <w:szCs w:val="24"/>
        </w:rPr>
        <w:t xml:space="preserve"> </w:t>
      </w:r>
      <w:r w:rsidRPr="00E52036">
        <w:rPr>
          <w:rFonts w:ascii="Arial" w:hAnsi="Arial" w:cs="Arial"/>
          <w:sz w:val="24"/>
          <w:szCs w:val="24"/>
        </w:rPr>
        <w:t xml:space="preserve"> сельского поселения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center"/>
        <w:rPr>
          <w:rFonts w:ascii="Arial" w:hAnsi="Arial" w:cs="Arial"/>
          <w:sz w:val="24"/>
          <w:szCs w:val="24"/>
        </w:rPr>
      </w:pPr>
    </w:p>
    <w:tbl>
      <w:tblPr>
        <w:tblStyle w:val="a5"/>
        <w:tblW w:w="0" w:type="auto"/>
        <w:tblLook w:val="04A0"/>
      </w:tblPr>
      <w:tblGrid>
        <w:gridCol w:w="5100"/>
        <w:gridCol w:w="5040"/>
      </w:tblGrid>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Фамилия, имя, отчество кандидата  </w:t>
            </w:r>
          </w:p>
          <w:p w:rsidR="00C233D2" w:rsidRPr="00E52036" w:rsidRDefault="00C233D2" w:rsidP="00F47615">
            <w:pPr>
              <w:autoSpaceDE w:val="0"/>
              <w:autoSpaceDN w:val="0"/>
              <w:adjustRightInd w:val="0"/>
              <w:jc w:val="both"/>
              <w:rPr>
                <w:rFonts w:ascii="Arial" w:hAnsi="Arial" w:cs="Arial"/>
                <w:sz w:val="24"/>
                <w:szCs w:val="24"/>
              </w:rPr>
            </w:pP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Дата рождения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     </w:t>
            </w: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Основание включения в кадровый резерв</w:t>
            </w:r>
          </w:p>
          <w:p w:rsidR="00C233D2" w:rsidRPr="00E52036" w:rsidRDefault="00C233D2" w:rsidP="00F47615">
            <w:pPr>
              <w:autoSpaceDE w:val="0"/>
              <w:autoSpaceDN w:val="0"/>
              <w:adjustRightInd w:val="0"/>
              <w:jc w:val="both"/>
              <w:rPr>
                <w:rFonts w:ascii="Arial" w:hAnsi="Arial" w:cs="Arial"/>
                <w:sz w:val="24"/>
                <w:szCs w:val="24"/>
              </w:rPr>
            </w:pP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Наименование должности муниципальной службы, на замещение которых состоит в кадровом резерве                                      </w:t>
            </w:r>
          </w:p>
          <w:p w:rsidR="00C233D2" w:rsidRPr="00E52036" w:rsidRDefault="00C233D2" w:rsidP="00F47615">
            <w:pPr>
              <w:autoSpaceDE w:val="0"/>
              <w:autoSpaceDN w:val="0"/>
              <w:adjustRightInd w:val="0"/>
              <w:jc w:val="both"/>
              <w:rPr>
                <w:rFonts w:ascii="Arial" w:hAnsi="Arial" w:cs="Arial"/>
                <w:sz w:val="24"/>
                <w:szCs w:val="24"/>
              </w:rPr>
            </w:pP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Мнение Комиссии о возможности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дальнейшего продвижения по службе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в случае замещения должности, на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которую состоит в кадровом резерве</w:t>
            </w:r>
          </w:p>
          <w:p w:rsidR="00C233D2" w:rsidRPr="00E52036" w:rsidRDefault="00C233D2" w:rsidP="00F47615">
            <w:pPr>
              <w:autoSpaceDE w:val="0"/>
              <w:autoSpaceDN w:val="0"/>
              <w:adjustRightInd w:val="0"/>
              <w:jc w:val="both"/>
              <w:rPr>
                <w:rFonts w:ascii="Arial" w:hAnsi="Arial" w:cs="Arial"/>
                <w:sz w:val="24"/>
                <w:szCs w:val="24"/>
              </w:rPr>
            </w:pP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Образование:</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lastRenderedPageBreak/>
              <w:t>Наименование организации</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Год окончания</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Направление подготовки или специальность в соответствии с дипломом</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Квалификация в соответствии с дипломом</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                              </w:t>
            </w: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r w:rsidR="00C233D2" w:rsidRPr="00E52036" w:rsidTr="00F47615">
        <w:tc>
          <w:tcPr>
            <w:tcW w:w="5211"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lastRenderedPageBreak/>
              <w:t xml:space="preserve">Место работы,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 xml:space="preserve">должность, </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общий стаж работы</w:t>
            </w:r>
          </w:p>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стаж работы по специальности</w:t>
            </w:r>
          </w:p>
        </w:tc>
        <w:tc>
          <w:tcPr>
            <w:tcW w:w="5212" w:type="dxa"/>
          </w:tcPr>
          <w:p w:rsidR="00C233D2" w:rsidRPr="00E52036" w:rsidRDefault="00C233D2" w:rsidP="00F47615">
            <w:pPr>
              <w:autoSpaceDE w:val="0"/>
              <w:autoSpaceDN w:val="0"/>
              <w:adjustRightInd w:val="0"/>
              <w:jc w:val="both"/>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Аттестация</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tbl>
      <w:tblPr>
        <w:tblStyle w:val="a5"/>
        <w:tblW w:w="0" w:type="auto"/>
        <w:tblLayout w:type="fixed"/>
        <w:tblLook w:val="04A0"/>
      </w:tblPr>
      <w:tblGrid>
        <w:gridCol w:w="938"/>
        <w:gridCol w:w="4840"/>
        <w:gridCol w:w="1276"/>
        <w:gridCol w:w="1559"/>
        <w:gridCol w:w="1527"/>
      </w:tblGrid>
      <w:tr w:rsidR="00C233D2" w:rsidRPr="00E52036" w:rsidTr="00F47615">
        <w:tc>
          <w:tcPr>
            <w:tcW w:w="938"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Дата аттестации</w:t>
            </w:r>
          </w:p>
        </w:tc>
        <w:tc>
          <w:tcPr>
            <w:tcW w:w="4840"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Решение комиссии</w:t>
            </w:r>
          </w:p>
        </w:tc>
        <w:tc>
          <w:tcPr>
            <w:tcW w:w="2835" w:type="dxa"/>
            <w:gridSpan w:val="2"/>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Документ (протокол)</w:t>
            </w:r>
          </w:p>
        </w:tc>
        <w:tc>
          <w:tcPr>
            <w:tcW w:w="1527"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Основание</w:t>
            </w: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4840" w:type="dxa"/>
          </w:tcPr>
          <w:p w:rsidR="00C233D2" w:rsidRPr="00E52036" w:rsidRDefault="00C233D2" w:rsidP="00F47615">
            <w:pPr>
              <w:autoSpaceDE w:val="0"/>
              <w:autoSpaceDN w:val="0"/>
              <w:adjustRightInd w:val="0"/>
              <w:jc w:val="both"/>
              <w:rPr>
                <w:rFonts w:ascii="Arial" w:hAnsi="Arial" w:cs="Arial"/>
                <w:sz w:val="24"/>
                <w:szCs w:val="24"/>
              </w:rPr>
            </w:pPr>
          </w:p>
        </w:tc>
        <w:tc>
          <w:tcPr>
            <w:tcW w:w="1276"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номер</w:t>
            </w:r>
          </w:p>
        </w:tc>
        <w:tc>
          <w:tcPr>
            <w:tcW w:w="1559"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дата</w:t>
            </w: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1</w:t>
            </w:r>
          </w:p>
        </w:tc>
        <w:tc>
          <w:tcPr>
            <w:tcW w:w="4840" w:type="dxa"/>
          </w:tcPr>
          <w:p w:rsidR="00C233D2" w:rsidRPr="00E52036" w:rsidRDefault="00C233D2" w:rsidP="00F47615">
            <w:pPr>
              <w:autoSpaceDE w:val="0"/>
              <w:autoSpaceDN w:val="0"/>
              <w:adjustRightInd w:val="0"/>
              <w:jc w:val="both"/>
              <w:rPr>
                <w:rFonts w:ascii="Arial" w:hAnsi="Arial" w:cs="Arial"/>
                <w:sz w:val="24"/>
                <w:szCs w:val="24"/>
              </w:rPr>
            </w:pPr>
            <w:r w:rsidRPr="00E52036">
              <w:rPr>
                <w:rFonts w:ascii="Arial" w:hAnsi="Arial" w:cs="Arial"/>
                <w:sz w:val="24"/>
                <w:szCs w:val="24"/>
              </w:rPr>
              <w:t>2</w:t>
            </w: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4840" w:type="dxa"/>
          </w:tcPr>
          <w:p w:rsidR="00C233D2" w:rsidRPr="00E52036" w:rsidRDefault="00C233D2" w:rsidP="00F47615">
            <w:pPr>
              <w:autoSpaceDE w:val="0"/>
              <w:autoSpaceDN w:val="0"/>
              <w:adjustRightInd w:val="0"/>
              <w:jc w:val="both"/>
              <w:rPr>
                <w:rFonts w:ascii="Arial" w:hAnsi="Arial" w:cs="Arial"/>
                <w:sz w:val="24"/>
                <w:szCs w:val="24"/>
              </w:rPr>
            </w:pP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4840" w:type="dxa"/>
          </w:tcPr>
          <w:p w:rsidR="00C233D2" w:rsidRPr="00E52036" w:rsidRDefault="00C233D2" w:rsidP="00F47615">
            <w:pPr>
              <w:autoSpaceDE w:val="0"/>
              <w:autoSpaceDN w:val="0"/>
              <w:adjustRightInd w:val="0"/>
              <w:jc w:val="both"/>
              <w:rPr>
                <w:rFonts w:ascii="Arial" w:hAnsi="Arial" w:cs="Arial"/>
                <w:sz w:val="24"/>
                <w:szCs w:val="24"/>
              </w:rPr>
            </w:pP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4840" w:type="dxa"/>
          </w:tcPr>
          <w:p w:rsidR="00C233D2" w:rsidRPr="00E52036" w:rsidRDefault="00C233D2" w:rsidP="00F47615">
            <w:pPr>
              <w:autoSpaceDE w:val="0"/>
              <w:autoSpaceDN w:val="0"/>
              <w:adjustRightInd w:val="0"/>
              <w:jc w:val="both"/>
              <w:rPr>
                <w:rFonts w:ascii="Arial" w:hAnsi="Arial" w:cs="Arial"/>
                <w:sz w:val="24"/>
                <w:szCs w:val="24"/>
              </w:rPr>
            </w:pP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4840" w:type="dxa"/>
          </w:tcPr>
          <w:p w:rsidR="00C233D2" w:rsidRPr="00E52036" w:rsidRDefault="00C233D2" w:rsidP="00F47615">
            <w:pPr>
              <w:autoSpaceDE w:val="0"/>
              <w:autoSpaceDN w:val="0"/>
              <w:adjustRightInd w:val="0"/>
              <w:jc w:val="both"/>
              <w:rPr>
                <w:rFonts w:ascii="Arial" w:hAnsi="Arial" w:cs="Arial"/>
                <w:sz w:val="24"/>
                <w:szCs w:val="24"/>
              </w:rPr>
            </w:pP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938" w:type="dxa"/>
          </w:tcPr>
          <w:p w:rsidR="00C233D2" w:rsidRPr="00E52036" w:rsidRDefault="00C233D2" w:rsidP="00F47615">
            <w:pPr>
              <w:autoSpaceDE w:val="0"/>
              <w:autoSpaceDN w:val="0"/>
              <w:adjustRightInd w:val="0"/>
              <w:jc w:val="both"/>
              <w:rPr>
                <w:rFonts w:ascii="Arial" w:hAnsi="Arial" w:cs="Arial"/>
                <w:sz w:val="24"/>
                <w:szCs w:val="24"/>
              </w:rPr>
            </w:pPr>
          </w:p>
        </w:tc>
        <w:tc>
          <w:tcPr>
            <w:tcW w:w="4840" w:type="dxa"/>
          </w:tcPr>
          <w:p w:rsidR="00C233D2" w:rsidRPr="00E52036" w:rsidRDefault="00C233D2" w:rsidP="00F47615">
            <w:pPr>
              <w:autoSpaceDE w:val="0"/>
              <w:autoSpaceDN w:val="0"/>
              <w:adjustRightInd w:val="0"/>
              <w:jc w:val="both"/>
              <w:rPr>
                <w:rFonts w:ascii="Arial" w:hAnsi="Arial" w:cs="Arial"/>
                <w:sz w:val="24"/>
                <w:szCs w:val="24"/>
              </w:rPr>
            </w:pPr>
          </w:p>
        </w:tc>
        <w:tc>
          <w:tcPr>
            <w:tcW w:w="1276" w:type="dxa"/>
          </w:tcPr>
          <w:p w:rsidR="00C233D2" w:rsidRPr="00E52036" w:rsidRDefault="00C233D2" w:rsidP="00F47615">
            <w:pPr>
              <w:autoSpaceDE w:val="0"/>
              <w:autoSpaceDN w:val="0"/>
              <w:adjustRightInd w:val="0"/>
              <w:jc w:val="center"/>
              <w:rPr>
                <w:rFonts w:ascii="Arial" w:hAnsi="Arial" w:cs="Arial"/>
                <w:sz w:val="24"/>
                <w:szCs w:val="24"/>
              </w:rPr>
            </w:pPr>
          </w:p>
        </w:tc>
        <w:tc>
          <w:tcPr>
            <w:tcW w:w="1559"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Повышение квалификации, профессиональная переподготовка</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tbl>
      <w:tblPr>
        <w:tblStyle w:val="a5"/>
        <w:tblW w:w="0" w:type="auto"/>
        <w:tblLayout w:type="fixed"/>
        <w:tblLook w:val="04A0"/>
      </w:tblPr>
      <w:tblGrid>
        <w:gridCol w:w="1809"/>
        <w:gridCol w:w="3969"/>
        <w:gridCol w:w="1134"/>
        <w:gridCol w:w="881"/>
        <w:gridCol w:w="820"/>
        <w:gridCol w:w="1527"/>
      </w:tblGrid>
      <w:tr w:rsidR="00C233D2" w:rsidRPr="00E52036" w:rsidTr="00F47615">
        <w:tc>
          <w:tcPr>
            <w:tcW w:w="1809"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Вид повышения квалификации</w:t>
            </w:r>
          </w:p>
        </w:tc>
        <w:tc>
          <w:tcPr>
            <w:tcW w:w="3969"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Наименование образовательного учреждения (специальность)</w:t>
            </w:r>
          </w:p>
        </w:tc>
        <w:tc>
          <w:tcPr>
            <w:tcW w:w="2835" w:type="dxa"/>
            <w:gridSpan w:val="3"/>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Документ (удостоверение, свидетельство)</w:t>
            </w:r>
          </w:p>
        </w:tc>
        <w:tc>
          <w:tcPr>
            <w:tcW w:w="1527" w:type="dxa"/>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Количество часов</w:t>
            </w:r>
          </w:p>
        </w:tc>
      </w:tr>
      <w:tr w:rsidR="00C233D2" w:rsidRPr="00E52036" w:rsidTr="00F47615">
        <w:tc>
          <w:tcPr>
            <w:tcW w:w="1809" w:type="dxa"/>
          </w:tcPr>
          <w:p w:rsidR="00C233D2" w:rsidRPr="00E52036" w:rsidRDefault="00C233D2" w:rsidP="00F47615">
            <w:pPr>
              <w:autoSpaceDE w:val="0"/>
              <w:autoSpaceDN w:val="0"/>
              <w:adjustRightInd w:val="0"/>
              <w:jc w:val="center"/>
              <w:rPr>
                <w:rFonts w:ascii="Arial" w:hAnsi="Arial" w:cs="Arial"/>
                <w:sz w:val="24"/>
                <w:szCs w:val="24"/>
              </w:rPr>
            </w:pPr>
          </w:p>
        </w:tc>
        <w:tc>
          <w:tcPr>
            <w:tcW w:w="3969" w:type="dxa"/>
          </w:tcPr>
          <w:p w:rsidR="00C233D2" w:rsidRPr="00E52036" w:rsidRDefault="00C233D2" w:rsidP="00F47615">
            <w:pPr>
              <w:autoSpaceDE w:val="0"/>
              <w:autoSpaceDN w:val="0"/>
              <w:adjustRightInd w:val="0"/>
              <w:jc w:val="center"/>
              <w:rPr>
                <w:rFonts w:ascii="Arial" w:hAnsi="Arial" w:cs="Arial"/>
                <w:sz w:val="24"/>
                <w:szCs w:val="24"/>
              </w:rPr>
            </w:pPr>
          </w:p>
        </w:tc>
        <w:tc>
          <w:tcPr>
            <w:tcW w:w="1134"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наименование</w:t>
            </w:r>
          </w:p>
        </w:tc>
        <w:tc>
          <w:tcPr>
            <w:tcW w:w="881"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серия, номер</w:t>
            </w:r>
          </w:p>
        </w:tc>
        <w:tc>
          <w:tcPr>
            <w:tcW w:w="820" w:type="dxa"/>
            <w:vAlign w:val="center"/>
          </w:tcPr>
          <w:p w:rsidR="00C233D2" w:rsidRPr="00E52036" w:rsidRDefault="00C233D2" w:rsidP="00F47615">
            <w:pPr>
              <w:autoSpaceDE w:val="0"/>
              <w:autoSpaceDN w:val="0"/>
              <w:adjustRightInd w:val="0"/>
              <w:jc w:val="center"/>
              <w:rPr>
                <w:rFonts w:ascii="Arial" w:hAnsi="Arial" w:cs="Arial"/>
                <w:sz w:val="24"/>
                <w:szCs w:val="24"/>
              </w:rPr>
            </w:pPr>
            <w:r w:rsidRPr="00E52036">
              <w:rPr>
                <w:rFonts w:ascii="Arial" w:hAnsi="Arial" w:cs="Arial"/>
                <w:sz w:val="24"/>
                <w:szCs w:val="24"/>
              </w:rPr>
              <w:t>дата</w:t>
            </w: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1809" w:type="dxa"/>
          </w:tcPr>
          <w:p w:rsidR="00C233D2" w:rsidRPr="00E52036" w:rsidRDefault="00C233D2" w:rsidP="00F47615">
            <w:pPr>
              <w:autoSpaceDE w:val="0"/>
              <w:autoSpaceDN w:val="0"/>
              <w:adjustRightInd w:val="0"/>
              <w:jc w:val="both"/>
              <w:rPr>
                <w:rFonts w:ascii="Arial" w:hAnsi="Arial" w:cs="Arial"/>
                <w:sz w:val="24"/>
                <w:szCs w:val="24"/>
              </w:rPr>
            </w:pPr>
          </w:p>
        </w:tc>
        <w:tc>
          <w:tcPr>
            <w:tcW w:w="3969" w:type="dxa"/>
          </w:tcPr>
          <w:p w:rsidR="00C233D2" w:rsidRPr="00E52036" w:rsidRDefault="00C233D2" w:rsidP="00F47615">
            <w:pPr>
              <w:autoSpaceDE w:val="0"/>
              <w:autoSpaceDN w:val="0"/>
              <w:adjustRightInd w:val="0"/>
              <w:jc w:val="both"/>
              <w:rPr>
                <w:rFonts w:ascii="Arial" w:hAnsi="Arial" w:cs="Arial"/>
                <w:sz w:val="24"/>
                <w:szCs w:val="24"/>
              </w:rPr>
            </w:pPr>
          </w:p>
        </w:tc>
        <w:tc>
          <w:tcPr>
            <w:tcW w:w="1134" w:type="dxa"/>
          </w:tcPr>
          <w:p w:rsidR="00C233D2" w:rsidRPr="00E52036" w:rsidRDefault="00C233D2" w:rsidP="00F47615">
            <w:pPr>
              <w:autoSpaceDE w:val="0"/>
              <w:autoSpaceDN w:val="0"/>
              <w:adjustRightInd w:val="0"/>
              <w:jc w:val="center"/>
              <w:rPr>
                <w:rFonts w:ascii="Arial" w:hAnsi="Arial" w:cs="Arial"/>
                <w:sz w:val="24"/>
                <w:szCs w:val="24"/>
              </w:rPr>
            </w:pPr>
          </w:p>
        </w:tc>
        <w:tc>
          <w:tcPr>
            <w:tcW w:w="881" w:type="dxa"/>
          </w:tcPr>
          <w:p w:rsidR="00C233D2" w:rsidRPr="00E52036" w:rsidRDefault="00C233D2" w:rsidP="00F47615">
            <w:pPr>
              <w:autoSpaceDE w:val="0"/>
              <w:autoSpaceDN w:val="0"/>
              <w:adjustRightInd w:val="0"/>
              <w:jc w:val="center"/>
              <w:rPr>
                <w:rFonts w:ascii="Arial" w:hAnsi="Arial" w:cs="Arial"/>
                <w:sz w:val="24"/>
                <w:szCs w:val="24"/>
              </w:rPr>
            </w:pPr>
          </w:p>
        </w:tc>
        <w:tc>
          <w:tcPr>
            <w:tcW w:w="820"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1809" w:type="dxa"/>
          </w:tcPr>
          <w:p w:rsidR="00C233D2" w:rsidRPr="00E52036" w:rsidRDefault="00C233D2" w:rsidP="00F47615">
            <w:pPr>
              <w:autoSpaceDE w:val="0"/>
              <w:autoSpaceDN w:val="0"/>
              <w:adjustRightInd w:val="0"/>
              <w:jc w:val="both"/>
              <w:rPr>
                <w:rFonts w:ascii="Arial" w:hAnsi="Arial" w:cs="Arial"/>
                <w:sz w:val="24"/>
                <w:szCs w:val="24"/>
              </w:rPr>
            </w:pPr>
          </w:p>
        </w:tc>
        <w:tc>
          <w:tcPr>
            <w:tcW w:w="3969" w:type="dxa"/>
          </w:tcPr>
          <w:p w:rsidR="00C233D2" w:rsidRPr="00E52036" w:rsidRDefault="00C233D2" w:rsidP="00F47615">
            <w:pPr>
              <w:autoSpaceDE w:val="0"/>
              <w:autoSpaceDN w:val="0"/>
              <w:adjustRightInd w:val="0"/>
              <w:jc w:val="both"/>
              <w:rPr>
                <w:rFonts w:ascii="Arial" w:hAnsi="Arial" w:cs="Arial"/>
                <w:sz w:val="24"/>
                <w:szCs w:val="24"/>
              </w:rPr>
            </w:pPr>
          </w:p>
        </w:tc>
        <w:tc>
          <w:tcPr>
            <w:tcW w:w="1134" w:type="dxa"/>
          </w:tcPr>
          <w:p w:rsidR="00C233D2" w:rsidRPr="00E52036" w:rsidRDefault="00C233D2" w:rsidP="00F47615">
            <w:pPr>
              <w:autoSpaceDE w:val="0"/>
              <w:autoSpaceDN w:val="0"/>
              <w:adjustRightInd w:val="0"/>
              <w:jc w:val="center"/>
              <w:rPr>
                <w:rFonts w:ascii="Arial" w:hAnsi="Arial" w:cs="Arial"/>
                <w:sz w:val="24"/>
                <w:szCs w:val="24"/>
              </w:rPr>
            </w:pPr>
          </w:p>
        </w:tc>
        <w:tc>
          <w:tcPr>
            <w:tcW w:w="881" w:type="dxa"/>
          </w:tcPr>
          <w:p w:rsidR="00C233D2" w:rsidRPr="00E52036" w:rsidRDefault="00C233D2" w:rsidP="00F47615">
            <w:pPr>
              <w:autoSpaceDE w:val="0"/>
              <w:autoSpaceDN w:val="0"/>
              <w:adjustRightInd w:val="0"/>
              <w:jc w:val="center"/>
              <w:rPr>
                <w:rFonts w:ascii="Arial" w:hAnsi="Arial" w:cs="Arial"/>
                <w:sz w:val="24"/>
                <w:szCs w:val="24"/>
              </w:rPr>
            </w:pPr>
          </w:p>
        </w:tc>
        <w:tc>
          <w:tcPr>
            <w:tcW w:w="820"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1809" w:type="dxa"/>
          </w:tcPr>
          <w:p w:rsidR="00C233D2" w:rsidRPr="00E52036" w:rsidRDefault="00C233D2" w:rsidP="00F47615">
            <w:pPr>
              <w:autoSpaceDE w:val="0"/>
              <w:autoSpaceDN w:val="0"/>
              <w:adjustRightInd w:val="0"/>
              <w:jc w:val="both"/>
              <w:rPr>
                <w:rFonts w:ascii="Arial" w:hAnsi="Arial" w:cs="Arial"/>
                <w:sz w:val="24"/>
                <w:szCs w:val="24"/>
              </w:rPr>
            </w:pPr>
          </w:p>
        </w:tc>
        <w:tc>
          <w:tcPr>
            <w:tcW w:w="3969" w:type="dxa"/>
          </w:tcPr>
          <w:p w:rsidR="00C233D2" w:rsidRPr="00E52036" w:rsidRDefault="00C233D2" w:rsidP="00F47615">
            <w:pPr>
              <w:autoSpaceDE w:val="0"/>
              <w:autoSpaceDN w:val="0"/>
              <w:adjustRightInd w:val="0"/>
              <w:jc w:val="both"/>
              <w:rPr>
                <w:rFonts w:ascii="Arial" w:hAnsi="Arial" w:cs="Arial"/>
                <w:sz w:val="24"/>
                <w:szCs w:val="24"/>
              </w:rPr>
            </w:pPr>
          </w:p>
        </w:tc>
        <w:tc>
          <w:tcPr>
            <w:tcW w:w="1134" w:type="dxa"/>
          </w:tcPr>
          <w:p w:rsidR="00C233D2" w:rsidRPr="00E52036" w:rsidRDefault="00C233D2" w:rsidP="00F47615">
            <w:pPr>
              <w:autoSpaceDE w:val="0"/>
              <w:autoSpaceDN w:val="0"/>
              <w:adjustRightInd w:val="0"/>
              <w:jc w:val="center"/>
              <w:rPr>
                <w:rFonts w:ascii="Arial" w:hAnsi="Arial" w:cs="Arial"/>
                <w:sz w:val="24"/>
                <w:szCs w:val="24"/>
              </w:rPr>
            </w:pPr>
          </w:p>
        </w:tc>
        <w:tc>
          <w:tcPr>
            <w:tcW w:w="881" w:type="dxa"/>
          </w:tcPr>
          <w:p w:rsidR="00C233D2" w:rsidRPr="00E52036" w:rsidRDefault="00C233D2" w:rsidP="00F47615">
            <w:pPr>
              <w:autoSpaceDE w:val="0"/>
              <w:autoSpaceDN w:val="0"/>
              <w:adjustRightInd w:val="0"/>
              <w:jc w:val="center"/>
              <w:rPr>
                <w:rFonts w:ascii="Arial" w:hAnsi="Arial" w:cs="Arial"/>
                <w:sz w:val="24"/>
                <w:szCs w:val="24"/>
              </w:rPr>
            </w:pPr>
          </w:p>
        </w:tc>
        <w:tc>
          <w:tcPr>
            <w:tcW w:w="820"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r w:rsidR="00C233D2" w:rsidRPr="00E52036" w:rsidTr="00F47615">
        <w:tc>
          <w:tcPr>
            <w:tcW w:w="1809" w:type="dxa"/>
          </w:tcPr>
          <w:p w:rsidR="00C233D2" w:rsidRPr="00E52036" w:rsidRDefault="00C233D2" w:rsidP="00F47615">
            <w:pPr>
              <w:autoSpaceDE w:val="0"/>
              <w:autoSpaceDN w:val="0"/>
              <w:adjustRightInd w:val="0"/>
              <w:jc w:val="both"/>
              <w:rPr>
                <w:rFonts w:ascii="Arial" w:hAnsi="Arial" w:cs="Arial"/>
                <w:sz w:val="24"/>
                <w:szCs w:val="24"/>
              </w:rPr>
            </w:pPr>
          </w:p>
        </w:tc>
        <w:tc>
          <w:tcPr>
            <w:tcW w:w="3969" w:type="dxa"/>
          </w:tcPr>
          <w:p w:rsidR="00C233D2" w:rsidRPr="00E52036" w:rsidRDefault="00C233D2" w:rsidP="00F47615">
            <w:pPr>
              <w:autoSpaceDE w:val="0"/>
              <w:autoSpaceDN w:val="0"/>
              <w:adjustRightInd w:val="0"/>
              <w:jc w:val="both"/>
              <w:rPr>
                <w:rFonts w:ascii="Arial" w:hAnsi="Arial" w:cs="Arial"/>
                <w:sz w:val="24"/>
                <w:szCs w:val="24"/>
              </w:rPr>
            </w:pPr>
          </w:p>
        </w:tc>
        <w:tc>
          <w:tcPr>
            <w:tcW w:w="1134" w:type="dxa"/>
          </w:tcPr>
          <w:p w:rsidR="00C233D2" w:rsidRPr="00E52036" w:rsidRDefault="00C233D2" w:rsidP="00F47615">
            <w:pPr>
              <w:autoSpaceDE w:val="0"/>
              <w:autoSpaceDN w:val="0"/>
              <w:adjustRightInd w:val="0"/>
              <w:jc w:val="center"/>
              <w:rPr>
                <w:rFonts w:ascii="Arial" w:hAnsi="Arial" w:cs="Arial"/>
                <w:sz w:val="24"/>
                <w:szCs w:val="24"/>
              </w:rPr>
            </w:pPr>
          </w:p>
        </w:tc>
        <w:tc>
          <w:tcPr>
            <w:tcW w:w="881" w:type="dxa"/>
          </w:tcPr>
          <w:p w:rsidR="00C233D2" w:rsidRPr="00E52036" w:rsidRDefault="00C233D2" w:rsidP="00F47615">
            <w:pPr>
              <w:autoSpaceDE w:val="0"/>
              <w:autoSpaceDN w:val="0"/>
              <w:adjustRightInd w:val="0"/>
              <w:jc w:val="center"/>
              <w:rPr>
                <w:rFonts w:ascii="Arial" w:hAnsi="Arial" w:cs="Arial"/>
                <w:sz w:val="24"/>
                <w:szCs w:val="24"/>
              </w:rPr>
            </w:pPr>
          </w:p>
        </w:tc>
        <w:tc>
          <w:tcPr>
            <w:tcW w:w="820" w:type="dxa"/>
          </w:tcPr>
          <w:p w:rsidR="00C233D2" w:rsidRPr="00E52036" w:rsidRDefault="00C233D2" w:rsidP="00F47615">
            <w:pPr>
              <w:autoSpaceDE w:val="0"/>
              <w:autoSpaceDN w:val="0"/>
              <w:adjustRightInd w:val="0"/>
              <w:jc w:val="center"/>
              <w:rPr>
                <w:rFonts w:ascii="Arial" w:hAnsi="Arial" w:cs="Arial"/>
                <w:sz w:val="24"/>
                <w:szCs w:val="24"/>
              </w:rPr>
            </w:pPr>
          </w:p>
        </w:tc>
        <w:tc>
          <w:tcPr>
            <w:tcW w:w="1527" w:type="dxa"/>
          </w:tcPr>
          <w:p w:rsidR="00C233D2" w:rsidRPr="00E52036" w:rsidRDefault="00C233D2" w:rsidP="00F47615">
            <w:pPr>
              <w:autoSpaceDE w:val="0"/>
              <w:autoSpaceDN w:val="0"/>
              <w:adjustRightInd w:val="0"/>
              <w:jc w:val="center"/>
              <w:rPr>
                <w:rFonts w:ascii="Arial" w:hAnsi="Arial" w:cs="Arial"/>
                <w:sz w:val="24"/>
                <w:szCs w:val="24"/>
              </w:rPr>
            </w:pPr>
          </w:p>
        </w:tc>
      </w:tr>
    </w:tbl>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Отметка об отказе от замещения вакантной должности______________________________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причина ___________________________________________________________________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Отметка о назначении на должность, дата и номер приказа или распоряжения 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r w:rsidRPr="00E52036">
        <w:rPr>
          <w:rFonts w:ascii="Arial" w:hAnsi="Arial" w:cs="Arial"/>
          <w:sz w:val="24"/>
          <w:szCs w:val="24"/>
        </w:rPr>
        <w:t>Отметка об исключении из резерва: дата _____________ основание _______________________</w:t>
      </w: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C233D2" w:rsidRPr="00E52036" w:rsidRDefault="00C233D2" w:rsidP="00C233D2">
      <w:pPr>
        <w:autoSpaceDE w:val="0"/>
        <w:autoSpaceDN w:val="0"/>
        <w:adjustRightInd w:val="0"/>
        <w:spacing w:after="0" w:line="240" w:lineRule="auto"/>
        <w:jc w:val="both"/>
        <w:rPr>
          <w:rFonts w:ascii="Arial" w:hAnsi="Arial" w:cs="Arial"/>
          <w:sz w:val="24"/>
          <w:szCs w:val="24"/>
        </w:rPr>
      </w:pPr>
    </w:p>
    <w:p w:rsidR="00375C49" w:rsidRPr="00E52036" w:rsidRDefault="00375C49">
      <w:pPr>
        <w:rPr>
          <w:rFonts w:ascii="Arial" w:hAnsi="Arial" w:cs="Arial"/>
          <w:sz w:val="24"/>
          <w:szCs w:val="24"/>
        </w:rPr>
      </w:pPr>
    </w:p>
    <w:sectPr w:rsidR="00375C49" w:rsidRPr="00E52036" w:rsidSect="00F47615">
      <w:pgSz w:w="11906" w:h="16838"/>
      <w:pgMar w:top="284" w:right="849"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233D2"/>
    <w:rsid w:val="00375C49"/>
    <w:rsid w:val="008E709F"/>
    <w:rsid w:val="00920EAB"/>
    <w:rsid w:val="00B0179E"/>
    <w:rsid w:val="00C233D2"/>
    <w:rsid w:val="00E52036"/>
    <w:rsid w:val="00F47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3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3D2"/>
    <w:rPr>
      <w:rFonts w:ascii="Tahoma" w:hAnsi="Tahoma" w:cs="Tahoma"/>
      <w:sz w:val="16"/>
      <w:szCs w:val="16"/>
    </w:rPr>
  </w:style>
  <w:style w:type="paragraph" w:customStyle="1" w:styleId="ConsPlusNormal">
    <w:name w:val="ConsPlusNormal"/>
    <w:rsid w:val="00C233D2"/>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C233D2"/>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C23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233D2"/>
    <w:pPr>
      <w:ind w:left="720"/>
      <w:contextualSpacing/>
    </w:pPr>
  </w:style>
  <w:style w:type="paragraph" w:styleId="a7">
    <w:name w:val="header"/>
    <w:basedOn w:val="a"/>
    <w:link w:val="a8"/>
    <w:uiPriority w:val="99"/>
    <w:unhideWhenUsed/>
    <w:rsid w:val="00C233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3D2"/>
  </w:style>
  <w:style w:type="paragraph" w:styleId="a9">
    <w:name w:val="footer"/>
    <w:basedOn w:val="a"/>
    <w:link w:val="aa"/>
    <w:uiPriority w:val="99"/>
    <w:unhideWhenUsed/>
    <w:rsid w:val="00C233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3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A26FC8F92510E1CCA1B4319BD41A133FA601D57EAE1BE0404I5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B476A4EF3839CF232BE7482135F13657A26FC8F92510E1CCA1B4319BD41A133FA601D57EAE1BE0404I5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476A4EF3839CF232BE7482135F13657B2EFF889901591E9B4E4D01ICF" TargetMode="External"/><Relationship Id="rId11" Type="http://schemas.openxmlformats.org/officeDocument/2006/relationships/hyperlink" Target="consultantplus://offline/ref=BB476A4EF3839CF232BE7482135F13657A26FC8F92510E1CCA1B4319BD41A133FA601D57EAE1BE0404I5F" TargetMode="External"/><Relationship Id="rId5" Type="http://schemas.openxmlformats.org/officeDocument/2006/relationships/hyperlink" Target="garantf1://12052272.0" TargetMode="External"/><Relationship Id="rId10" Type="http://schemas.openxmlformats.org/officeDocument/2006/relationships/hyperlink" Target="consultantplus://offline/ref=BB476A4EF3839CF232BE7482135F13657A26FC8F92510E1CCA1B4319BD41A133FA601D57EAE1BE0404I5F" TargetMode="External"/><Relationship Id="rId4" Type="http://schemas.openxmlformats.org/officeDocument/2006/relationships/hyperlink" Target="garantf1://86367.0" TargetMode="External"/><Relationship Id="rId9" Type="http://schemas.openxmlformats.org/officeDocument/2006/relationships/hyperlink" Target="consultantplus://offline/ref=BB476A4EF3839CF232BE7482135F13657A26FC8F92510E1CCA1B4319BD41A133FA601D57EAE1BE0404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2018-12-07T07:47:00Z</dcterms:created>
  <dcterms:modified xsi:type="dcterms:W3CDTF">2019-01-03T10:08:00Z</dcterms:modified>
</cp:coreProperties>
</file>