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C" w:rsidRPr="008A70EC" w:rsidRDefault="00E9092C" w:rsidP="008A7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8A70E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E9092C" w:rsidRPr="008A70EC" w:rsidRDefault="00E9092C" w:rsidP="008A7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0EC">
        <w:rPr>
          <w:rFonts w:ascii="Times New Roman" w:hAnsi="Times New Roman" w:cs="Times New Roman"/>
          <w:b/>
          <w:bCs/>
          <w:sz w:val="24"/>
          <w:szCs w:val="24"/>
        </w:rPr>
        <w:t xml:space="preserve"> «УСТЬ-БАКЧАРСКОЕ СЕЛЬСКОЕ ПОСЕЛЕНИЕ»</w:t>
      </w:r>
    </w:p>
    <w:p w:rsidR="00E9092C" w:rsidRPr="008A70EC" w:rsidRDefault="00E9092C" w:rsidP="008A7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92C" w:rsidRPr="008A70EC" w:rsidRDefault="00E9092C" w:rsidP="008A7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0EC">
        <w:rPr>
          <w:rFonts w:ascii="Times New Roman" w:hAnsi="Times New Roman" w:cs="Times New Roman"/>
          <w:b/>
          <w:bCs/>
          <w:sz w:val="24"/>
          <w:szCs w:val="24"/>
        </w:rPr>
        <w:t>АДМИНИСТРАЦИЯ  УСТЬ-БАКЧАРСКОГО СЕЛЬСКОГО ПОСЕЛЕНИЯ</w:t>
      </w:r>
    </w:p>
    <w:p w:rsidR="00E9092C" w:rsidRPr="008A70EC" w:rsidRDefault="00E9092C" w:rsidP="008A70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92C" w:rsidRPr="008A70EC" w:rsidRDefault="00E9092C" w:rsidP="008A70E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70EC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</w:t>
      </w:r>
    </w:p>
    <w:p w:rsidR="00E9092C" w:rsidRPr="008A70EC" w:rsidRDefault="00E9092C" w:rsidP="008A7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92C" w:rsidRPr="008A70EC" w:rsidRDefault="00E9092C" w:rsidP="008A7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E9092C" w:rsidRPr="008A70EC" w:rsidTr="004A233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9092C" w:rsidRPr="008A70EC" w:rsidRDefault="00E9092C" w:rsidP="008A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EC">
              <w:rPr>
                <w:rFonts w:ascii="Times New Roman" w:hAnsi="Times New Roman" w:cs="Times New Roman"/>
                <w:sz w:val="24"/>
                <w:szCs w:val="24"/>
              </w:rPr>
              <w:t xml:space="preserve">24.08.2022 года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9092C" w:rsidRPr="008A70EC" w:rsidRDefault="00E9092C" w:rsidP="008A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EC">
              <w:rPr>
                <w:rFonts w:ascii="Times New Roman" w:hAnsi="Times New Roman" w:cs="Times New Roman"/>
                <w:sz w:val="24"/>
                <w:szCs w:val="24"/>
              </w:rPr>
              <w:t>с. Усть-Бакчар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9092C" w:rsidRPr="008A70EC" w:rsidRDefault="00E9092C" w:rsidP="008A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EC">
              <w:rPr>
                <w:rFonts w:ascii="Times New Roman" w:hAnsi="Times New Roman" w:cs="Times New Roman"/>
                <w:sz w:val="24"/>
                <w:szCs w:val="24"/>
              </w:rPr>
              <w:t>№  59</w:t>
            </w:r>
          </w:p>
        </w:tc>
      </w:tr>
    </w:tbl>
    <w:p w:rsidR="00E9092C" w:rsidRPr="008A70EC" w:rsidRDefault="00E9092C" w:rsidP="008A7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92C" w:rsidRPr="008A70EC" w:rsidRDefault="00E9092C" w:rsidP="008A70EC">
      <w:pPr>
        <w:spacing w:after="0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 xml:space="preserve">Об установлении расходных обязательств на </w:t>
      </w:r>
      <w:r w:rsidRPr="008A70E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капитальный ремонт и (или) ремонт автомобильных дорог общего пользования местного значения</w:t>
      </w:r>
      <w:r w:rsidRPr="008A70EC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 «Развитие транспортной </w:t>
      </w:r>
      <w:r w:rsidRPr="008A70EC">
        <w:rPr>
          <w:rFonts w:ascii="Times New Roman" w:eastAsia="Calibri" w:hAnsi="Times New Roman" w:cs="Times New Roman"/>
          <w:sz w:val="24"/>
          <w:szCs w:val="24"/>
        </w:rPr>
        <w:t>инфраструктуры</w:t>
      </w:r>
      <w:r w:rsidRPr="008A70EC">
        <w:rPr>
          <w:rFonts w:ascii="Times New Roman" w:hAnsi="Times New Roman" w:cs="Times New Roman"/>
          <w:sz w:val="24"/>
          <w:szCs w:val="24"/>
        </w:rPr>
        <w:t xml:space="preserve"> в Томской области»  </w:t>
      </w:r>
    </w:p>
    <w:p w:rsidR="00E9092C" w:rsidRPr="008A70EC" w:rsidRDefault="00E9092C" w:rsidP="008A70EC">
      <w:pPr>
        <w:autoSpaceDE w:val="0"/>
        <w:autoSpaceDN w:val="0"/>
        <w:adjustRightInd w:val="0"/>
        <w:spacing w:after="0"/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9092C" w:rsidRPr="008A70EC" w:rsidRDefault="00E9092C" w:rsidP="008A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92C" w:rsidRPr="008A70EC" w:rsidRDefault="00E9092C" w:rsidP="008A70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>В целях заключения соглашения о предоставлении в 2021 году бюджету муниципального образования «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район» субсидии из областного бюджета </w:t>
      </w:r>
      <w:r w:rsidRPr="008A70E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8A70EC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 «Развитие транспортной системы в Томской области», руководствуясь постановлением Администрации Томской области от</w:t>
      </w:r>
      <w:r w:rsidRPr="008A70EC">
        <w:rPr>
          <w:rFonts w:ascii="Times New Roman" w:eastAsia="Calibri" w:hAnsi="Times New Roman" w:cs="Times New Roman"/>
          <w:sz w:val="24"/>
          <w:szCs w:val="24"/>
        </w:rPr>
        <w:t>26.09.2019 № 340а</w:t>
      </w:r>
      <w:r w:rsidRPr="008A70EC">
        <w:rPr>
          <w:rFonts w:ascii="Times New Roman" w:hAnsi="Times New Roman" w:cs="Times New Roman"/>
          <w:sz w:val="24"/>
          <w:szCs w:val="24"/>
        </w:rPr>
        <w:t>«</w:t>
      </w:r>
      <w:r w:rsidRPr="008A70EC">
        <w:rPr>
          <w:rFonts w:ascii="Times New Roman" w:eastAsia="Calibri" w:hAnsi="Times New Roman" w:cs="Times New Roman"/>
          <w:sz w:val="24"/>
          <w:szCs w:val="24"/>
        </w:rPr>
        <w:t>Об утверждении государственной программы «Развитие транспортной инфраструктуры в Томской области</w:t>
      </w:r>
      <w:r w:rsidRPr="008A70EC">
        <w:rPr>
          <w:rFonts w:ascii="Times New Roman" w:hAnsi="Times New Roman" w:cs="Times New Roman"/>
          <w:sz w:val="24"/>
          <w:szCs w:val="24"/>
        </w:rPr>
        <w:t>»,статьей 3 Устава муниципального образования «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E9092C" w:rsidRPr="008A70EC" w:rsidRDefault="00E9092C" w:rsidP="00E9092C">
      <w:pPr>
        <w:pStyle w:val="3"/>
        <w:ind w:firstLine="709"/>
      </w:pP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92C" w:rsidRPr="008A70EC" w:rsidRDefault="00E9092C" w:rsidP="00E9092C">
      <w:pPr>
        <w:pStyle w:val="3"/>
        <w:ind w:firstLine="709"/>
      </w:pPr>
      <w:r w:rsidRPr="008A70EC">
        <w:t>1. Установить расходное обязательство муниципального образования «</w:t>
      </w:r>
      <w:proofErr w:type="spellStart"/>
      <w:r w:rsidRPr="008A70EC">
        <w:t>Усть-Бакчарское</w:t>
      </w:r>
      <w:proofErr w:type="spellEnd"/>
      <w:r w:rsidRPr="008A70EC">
        <w:t xml:space="preserve"> сельское поселение» на реализацию задачи № 4 государственной программы "Развитие транспортной инфраструктуры в Томской области" улучшение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  в части обеспечения исполнения мероприятия №1 «Капитальный ремонт и (или) ремонт автомобильных дорог общего пользования местного значения в границах муниципальных районов» в объеме </w:t>
      </w:r>
      <w:r w:rsidRPr="008A70EC">
        <w:rPr>
          <w:b/>
        </w:rPr>
        <w:t>5272420,74</w:t>
      </w:r>
      <w:r w:rsidRPr="008A70EC">
        <w:t>(Пять миллионов двести семьдесят две тысячи четыреста двадцать) рублей74 коп., в том числе:</w:t>
      </w:r>
    </w:p>
    <w:p w:rsidR="00E9092C" w:rsidRPr="008A70EC" w:rsidRDefault="00E9092C" w:rsidP="008A70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 xml:space="preserve">- </w:t>
      </w:r>
      <w:r w:rsidRPr="008A70EC">
        <w:rPr>
          <w:rFonts w:ascii="Times New Roman" w:hAnsi="Times New Roman" w:cs="Times New Roman"/>
          <w:b/>
          <w:sz w:val="24"/>
          <w:szCs w:val="24"/>
        </w:rPr>
        <w:t>5008799,71</w:t>
      </w:r>
      <w:r w:rsidRPr="008A70EC">
        <w:rPr>
          <w:rFonts w:ascii="Times New Roman" w:hAnsi="Times New Roman" w:cs="Times New Roman"/>
          <w:sz w:val="24"/>
          <w:szCs w:val="24"/>
        </w:rPr>
        <w:t xml:space="preserve"> (Пять миллионов восемь тысяч семьсот девяноста девять) рублей 71 коп, за счет средств субсидии из областного бюджета</w:t>
      </w:r>
      <w:r w:rsidRPr="008A70EC">
        <w:rPr>
          <w:rFonts w:ascii="Times New Roman" w:hAnsi="Times New Roman" w:cs="Times New Roman"/>
          <w:color w:val="000000"/>
          <w:sz w:val="24"/>
          <w:szCs w:val="24"/>
        </w:rPr>
        <w:t xml:space="preserve">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Pr="008A70EC">
        <w:rPr>
          <w:rFonts w:ascii="Times New Roman" w:hAnsi="Times New Roman" w:cs="Times New Roman"/>
          <w:sz w:val="24"/>
          <w:szCs w:val="24"/>
        </w:rPr>
        <w:t>;</w:t>
      </w:r>
    </w:p>
    <w:p w:rsidR="00E9092C" w:rsidRPr="008A70EC" w:rsidRDefault="00E9092C" w:rsidP="00E9092C">
      <w:pPr>
        <w:pStyle w:val="1"/>
        <w:suppressAutoHyphens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 xml:space="preserve">- </w:t>
      </w:r>
      <w:r w:rsidRPr="008A70EC">
        <w:rPr>
          <w:rFonts w:ascii="Times New Roman" w:hAnsi="Times New Roman" w:cs="Times New Roman"/>
          <w:b/>
          <w:sz w:val="24"/>
          <w:szCs w:val="24"/>
        </w:rPr>
        <w:t>263621,03</w:t>
      </w:r>
      <w:r w:rsidRPr="008A70EC">
        <w:rPr>
          <w:rFonts w:ascii="Times New Roman" w:hAnsi="Times New Roman" w:cs="Times New Roman"/>
          <w:sz w:val="24"/>
          <w:szCs w:val="24"/>
        </w:rPr>
        <w:t>(двести шестьдесят три тысячи шестьсот двадцать один) рублей03</w:t>
      </w:r>
      <w:bookmarkStart w:id="1" w:name="_GoBack"/>
      <w:bookmarkEnd w:id="1"/>
      <w:r w:rsidRPr="008A7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коп.на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условияхсофинансирования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из средств бюджета муниципального образования«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АдминистрациюУсть-Бакчарского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A70EC">
        <w:rPr>
          <w:rFonts w:ascii="Times New Roman" w:hAnsi="Times New Roman" w:cs="Times New Roman"/>
          <w:sz w:val="24"/>
          <w:szCs w:val="24"/>
        </w:rPr>
        <w:lastRenderedPageBreak/>
        <w:t>уполномоченным органом муниципального образования «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 xml:space="preserve">1) по заключению с Администрацией 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района Томской области соглашения о предоставлении в 2022 году </w:t>
      </w:r>
      <w:r w:rsidRPr="008A70EC">
        <w:rPr>
          <w:rFonts w:ascii="Times New Roman" w:eastAsia="Calibri" w:hAnsi="Times New Roman" w:cs="Times New Roman"/>
          <w:sz w:val="24"/>
          <w:szCs w:val="24"/>
        </w:rPr>
        <w:t xml:space="preserve">бюджету </w:t>
      </w:r>
      <w:r w:rsidRPr="008A70E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сельское поселение»иного межбюджетного трансферта и </w:t>
      </w:r>
      <w:r w:rsidRPr="008A70E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капитальный ремонт и (или) ремонт автомобильных дорог общего пользования местного значения</w:t>
      </w:r>
      <w:r w:rsidRPr="008A70EC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«</w:t>
      </w:r>
      <w:r w:rsidRPr="008A70EC">
        <w:rPr>
          <w:rFonts w:ascii="Times New Roman" w:eastAsia="Calibri" w:hAnsi="Times New Roman" w:cs="Times New Roman"/>
          <w:sz w:val="24"/>
          <w:szCs w:val="24"/>
        </w:rPr>
        <w:t>Развитие транспортной инфраструктуры в Томской области</w:t>
      </w:r>
      <w:r w:rsidRPr="008A70EC">
        <w:rPr>
          <w:rFonts w:ascii="Times New Roman" w:hAnsi="Times New Roman" w:cs="Times New Roman"/>
          <w:sz w:val="24"/>
          <w:szCs w:val="24"/>
        </w:rPr>
        <w:t>».</w:t>
      </w: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 xml:space="preserve">2) по предоставлению отчетов об использовании иного межбюджетного 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трансфертана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</w:t>
      </w:r>
      <w:r w:rsidRPr="008A70E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капитальный ремонт и (или) ремонт автомобильных дорог общего пользования местного значения</w:t>
      </w:r>
      <w:r w:rsidRPr="008A70EC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«Развитие транспортной </w:t>
      </w:r>
      <w:proofErr w:type="spellStart"/>
      <w:r w:rsidRPr="008A70EC">
        <w:rPr>
          <w:rFonts w:ascii="Times New Roman" w:eastAsia="Calibri" w:hAnsi="Times New Roman" w:cs="Times New Roman"/>
          <w:sz w:val="24"/>
          <w:szCs w:val="24"/>
        </w:rPr>
        <w:t>инфраструктуры</w:t>
      </w:r>
      <w:r w:rsidRPr="008A70E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Томской области» в Администрацию 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>3. Назначить ответственным:</w:t>
      </w: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>1) за исполнение п.п. 1  п. 2 настоящего постановления специалиста Новокрещенову И.В.</w:t>
      </w: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 xml:space="preserve">2) за исполнение п.п. 2 п. 2 настоящего постановления главного бухгалтера </w:t>
      </w:r>
      <w:proofErr w:type="spellStart"/>
      <w:r w:rsidRPr="008A70EC">
        <w:rPr>
          <w:rFonts w:ascii="Times New Roman" w:hAnsi="Times New Roman" w:cs="Times New Roman"/>
          <w:sz w:val="24"/>
          <w:szCs w:val="24"/>
        </w:rPr>
        <w:t>Великунову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даты подписания.</w:t>
      </w: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2C" w:rsidRPr="008A70EC" w:rsidRDefault="00E9092C" w:rsidP="008A70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92C" w:rsidRPr="008A70EC" w:rsidRDefault="00E9092C" w:rsidP="008A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92C" w:rsidRPr="008A70EC" w:rsidRDefault="00E9092C" w:rsidP="008A70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70EC">
        <w:rPr>
          <w:rFonts w:ascii="Times New Roman" w:hAnsi="Times New Roman" w:cs="Times New Roman"/>
          <w:sz w:val="24"/>
          <w:szCs w:val="24"/>
        </w:rPr>
        <w:t>ГлаваУсть-Бакчарского</w:t>
      </w:r>
      <w:proofErr w:type="spellEnd"/>
      <w:r w:rsidRPr="008A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92C" w:rsidRPr="008A70EC" w:rsidRDefault="00E9092C" w:rsidP="008A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0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A70EC">
        <w:rPr>
          <w:rFonts w:ascii="Times New Roman" w:hAnsi="Times New Roman" w:cs="Times New Roman"/>
          <w:sz w:val="24"/>
          <w:szCs w:val="24"/>
        </w:rPr>
        <w:tab/>
      </w:r>
      <w:r w:rsidRPr="008A70EC">
        <w:rPr>
          <w:rFonts w:ascii="Times New Roman" w:hAnsi="Times New Roman" w:cs="Times New Roman"/>
          <w:sz w:val="24"/>
          <w:szCs w:val="24"/>
        </w:rPr>
        <w:tab/>
      </w:r>
      <w:r w:rsidRPr="008A70EC">
        <w:rPr>
          <w:rFonts w:ascii="Times New Roman" w:hAnsi="Times New Roman" w:cs="Times New Roman"/>
          <w:sz w:val="24"/>
          <w:szCs w:val="24"/>
        </w:rPr>
        <w:tab/>
      </w:r>
      <w:r w:rsidRPr="008A70EC">
        <w:rPr>
          <w:rFonts w:ascii="Times New Roman" w:hAnsi="Times New Roman" w:cs="Times New Roman"/>
          <w:sz w:val="24"/>
          <w:szCs w:val="24"/>
        </w:rPr>
        <w:tab/>
      </w:r>
      <w:r w:rsidRPr="008A70EC">
        <w:rPr>
          <w:rFonts w:ascii="Times New Roman" w:hAnsi="Times New Roman" w:cs="Times New Roman"/>
          <w:sz w:val="24"/>
          <w:szCs w:val="24"/>
        </w:rPr>
        <w:tab/>
      </w:r>
      <w:r w:rsidRPr="008A70EC">
        <w:rPr>
          <w:rFonts w:ascii="Times New Roman" w:hAnsi="Times New Roman" w:cs="Times New Roman"/>
          <w:sz w:val="24"/>
          <w:szCs w:val="24"/>
        </w:rPr>
        <w:tab/>
      </w:r>
      <w:r w:rsidRPr="008A70EC">
        <w:rPr>
          <w:rFonts w:ascii="Times New Roman" w:hAnsi="Times New Roman" w:cs="Times New Roman"/>
          <w:sz w:val="24"/>
          <w:szCs w:val="24"/>
        </w:rPr>
        <w:tab/>
      </w:r>
      <w:r w:rsidRPr="008A70EC">
        <w:rPr>
          <w:rFonts w:ascii="Times New Roman" w:hAnsi="Times New Roman" w:cs="Times New Roman"/>
          <w:sz w:val="24"/>
          <w:szCs w:val="24"/>
        </w:rPr>
        <w:tab/>
      </w:r>
      <w:r w:rsidRPr="008A70EC">
        <w:rPr>
          <w:rFonts w:ascii="Times New Roman" w:hAnsi="Times New Roman" w:cs="Times New Roman"/>
          <w:sz w:val="24"/>
          <w:szCs w:val="24"/>
        </w:rPr>
        <w:tab/>
        <w:t>Е.М. Пчёлкин</w:t>
      </w:r>
    </w:p>
    <w:p w:rsidR="00A72995" w:rsidRPr="008A70EC" w:rsidRDefault="00A72995" w:rsidP="008A70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2995" w:rsidRPr="008A70EC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092C"/>
    <w:rsid w:val="00115942"/>
    <w:rsid w:val="008A70EC"/>
    <w:rsid w:val="00A72995"/>
    <w:rsid w:val="00E9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092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9092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E9092C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2022-08-29T04:19:00Z</dcterms:created>
  <dcterms:modified xsi:type="dcterms:W3CDTF">2022-08-29T04:19:00Z</dcterms:modified>
</cp:coreProperties>
</file>